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26A" w:rsidRPr="00B25A46" w:rsidRDefault="00C9226A" w:rsidP="00B25A46">
      <w:pPr>
        <w:rPr>
          <w:rFonts w:ascii="Candara" w:hAnsi="Candara"/>
          <w:b/>
          <w:sz w:val="28"/>
          <w:szCs w:val="28"/>
          <w:shd w:val="clear" w:color="auto" w:fill="FFFFFF"/>
        </w:rPr>
      </w:pPr>
      <w:bookmarkStart w:id="0" w:name="_GoBack"/>
      <w:bookmarkEnd w:id="0"/>
      <w:r w:rsidRPr="00B25A46">
        <w:rPr>
          <w:rFonts w:ascii="Candara" w:hAnsi="Candara"/>
          <w:b/>
          <w:sz w:val="28"/>
          <w:szCs w:val="28"/>
          <w:shd w:val="clear" w:color="auto" w:fill="FFFFFF"/>
        </w:rPr>
        <w:t>ΔΙΑΜΕΣΟΛΑΒΗΣΗ ΣΤΟΝ ΤΟΥΡΙΣΜΟ</w:t>
      </w:r>
    </w:p>
    <w:p w:rsidR="00C9226A" w:rsidRPr="00B25A46" w:rsidRDefault="00C9226A" w:rsidP="00B25A46">
      <w:pPr>
        <w:ind w:firstLine="720"/>
        <w:rPr>
          <w:rFonts w:ascii="Candara" w:hAnsi="Candara"/>
          <w:sz w:val="28"/>
          <w:szCs w:val="28"/>
        </w:rPr>
      </w:pPr>
      <w:r w:rsidRPr="00B25A46">
        <w:rPr>
          <w:rFonts w:ascii="Candara" w:hAnsi="Candara"/>
          <w:sz w:val="28"/>
          <w:szCs w:val="28"/>
          <w:shd w:val="clear" w:color="auto" w:fill="FFFFFF"/>
        </w:rPr>
        <w:t>Ο κλάδος του τουρισμού είναι ιδιαίτερα σύνθετος και πολύπλοκος. Οι τουριστικές επιχειρήσεις και όσοι εμπλέκονται με αυτές έχουν να επιτελέσουν ένα δύσκολο έργο, προκειμένου να ενισχύσουν την ανταγωνιστικότητά τους, τόσο στο εσωτερικό, όσο και στο εξωτερικό, αλλά και να διαχειριστούν οικονομικές δυσκολίες, εξασφαλίζοντας την βιωσιμότητά τους.</w:t>
      </w:r>
      <w:r w:rsidRPr="00B25A46">
        <w:rPr>
          <w:rFonts w:ascii="Candara" w:hAnsi="Candara"/>
          <w:sz w:val="28"/>
          <w:szCs w:val="28"/>
        </w:rPr>
        <w:t xml:space="preserve"> </w:t>
      </w:r>
    </w:p>
    <w:p w:rsidR="00C9226A" w:rsidRPr="00B25A46" w:rsidRDefault="00C9226A" w:rsidP="00B25A46">
      <w:pPr>
        <w:ind w:firstLine="720"/>
        <w:rPr>
          <w:rFonts w:ascii="Candara" w:hAnsi="Candara"/>
          <w:sz w:val="28"/>
          <w:szCs w:val="28"/>
          <w:shd w:val="clear" w:color="auto" w:fill="FFFFFF"/>
        </w:rPr>
      </w:pPr>
      <w:r w:rsidRPr="00B25A46">
        <w:rPr>
          <w:rFonts w:ascii="Candara" w:hAnsi="Candara"/>
          <w:sz w:val="28"/>
          <w:szCs w:val="28"/>
          <w:shd w:val="clear" w:color="auto" w:fill="FFFFFF"/>
        </w:rPr>
        <w:t xml:space="preserve">Στην επιχειρηματική αυτή πορεία προκύπτουν αναπόφευκτα συγκρούσεις και διαφορές. Αυτές μπορούν να αφορούν στις σχέσεις των διαφόρων συνεργαζόμενων φορέων του τουρισμού μεταξύ τους (ξενοδοχειακές επιχειρήσεις με τουριστικά γραφεία, ή τουρ </w:t>
      </w:r>
      <w:proofErr w:type="spellStart"/>
      <w:r w:rsidRPr="00B25A46">
        <w:rPr>
          <w:rFonts w:ascii="Candara" w:hAnsi="Candara"/>
          <w:sz w:val="28"/>
          <w:szCs w:val="28"/>
          <w:shd w:val="clear" w:color="auto" w:fill="FFFFFF"/>
        </w:rPr>
        <w:t>οπερέιτορς</w:t>
      </w:r>
      <w:proofErr w:type="spellEnd"/>
      <w:r w:rsidRPr="00B25A46">
        <w:rPr>
          <w:rFonts w:ascii="Candara" w:hAnsi="Candara"/>
          <w:sz w:val="28"/>
          <w:szCs w:val="28"/>
          <w:shd w:val="clear" w:color="auto" w:fill="FFFFFF"/>
        </w:rPr>
        <w:t xml:space="preserve"> ή αεροπορικές εταιρίες) ή με τους προμηθευτές και τους εξωτερικούς συνεργάτες τους, και εκτός του ξενοδοχειακού χώρου (επιχειρήσεις εκδρομών, </w:t>
      </w:r>
      <w:proofErr w:type="spellStart"/>
      <w:r w:rsidRPr="00B25A46">
        <w:rPr>
          <w:rFonts w:ascii="Candara" w:hAnsi="Candara"/>
          <w:sz w:val="28"/>
          <w:szCs w:val="28"/>
          <w:shd w:val="clear" w:color="auto" w:fill="FFFFFF"/>
        </w:rPr>
        <w:t>rent</w:t>
      </w:r>
      <w:proofErr w:type="spellEnd"/>
      <w:r w:rsidRPr="00B25A46">
        <w:rPr>
          <w:rFonts w:ascii="Candara" w:hAnsi="Candara"/>
          <w:sz w:val="28"/>
          <w:szCs w:val="28"/>
          <w:shd w:val="clear" w:color="auto" w:fill="FFFFFF"/>
        </w:rPr>
        <w:t xml:space="preserve"> a </w:t>
      </w:r>
      <w:proofErr w:type="spellStart"/>
      <w:r w:rsidRPr="00B25A46">
        <w:rPr>
          <w:rFonts w:ascii="Candara" w:hAnsi="Candara"/>
          <w:sz w:val="28"/>
          <w:szCs w:val="28"/>
          <w:shd w:val="clear" w:color="auto" w:fill="FFFFFF"/>
        </w:rPr>
        <w:t>car</w:t>
      </w:r>
      <w:proofErr w:type="spellEnd"/>
      <w:r w:rsidRPr="00B25A46">
        <w:rPr>
          <w:rFonts w:ascii="Candara" w:hAnsi="Candara"/>
          <w:sz w:val="28"/>
          <w:szCs w:val="28"/>
          <w:shd w:val="clear" w:color="auto" w:fill="FFFFFF"/>
        </w:rPr>
        <w:t xml:space="preserve">, τουριστικά καταστήματα) και </w:t>
      </w:r>
      <w:proofErr w:type="spellStart"/>
      <w:r w:rsidRPr="00B25A46">
        <w:rPr>
          <w:rFonts w:ascii="Candara" w:hAnsi="Candara"/>
          <w:sz w:val="28"/>
          <w:szCs w:val="28"/>
          <w:shd w:val="clear" w:color="auto" w:fill="FFFFFF"/>
        </w:rPr>
        <w:t>ενδοεπιχειρησιακές</w:t>
      </w:r>
      <w:proofErr w:type="spellEnd"/>
      <w:r w:rsidRPr="00B25A46">
        <w:rPr>
          <w:rFonts w:ascii="Candara" w:hAnsi="Candara"/>
          <w:sz w:val="28"/>
          <w:szCs w:val="28"/>
          <w:shd w:val="clear" w:color="auto" w:fill="FFFFFF"/>
        </w:rPr>
        <w:t xml:space="preserve"> διαφορές, με το προσωπικό ή μεταξύ συνεταίρων.</w:t>
      </w:r>
    </w:p>
    <w:p w:rsidR="00C9226A" w:rsidRPr="00B25A46" w:rsidRDefault="00C9226A" w:rsidP="00B25A46">
      <w:pPr>
        <w:ind w:firstLine="720"/>
        <w:rPr>
          <w:rFonts w:ascii="Candara" w:hAnsi="Candara"/>
          <w:sz w:val="28"/>
          <w:szCs w:val="28"/>
          <w:shd w:val="clear" w:color="auto" w:fill="FFFFFF"/>
        </w:rPr>
      </w:pPr>
      <w:r w:rsidRPr="00B25A46">
        <w:rPr>
          <w:rFonts w:ascii="Candara" w:hAnsi="Candara"/>
          <w:sz w:val="28"/>
          <w:szCs w:val="28"/>
          <w:shd w:val="clear" w:color="auto" w:fill="FFFFFF"/>
        </w:rPr>
        <w:t>Συνήθεις δε περιπτώσεις που απασχολούν τα εμπλεκόμενα πρόσωπα είναι αξιώσεις τιμολογημένων οφειλών ή αποζημιώσεων, διαφωνίες ως προς τον τρόπο τιμολόγησης, αποζημιώσεις σε περιπτώσεις ατυχημάτων ή πρόκλησης ζημιών και δικαιούχος μπορεί να είναι είτε η επιχείρηση ή ο πελάτης. Άλλες συνήθεις περιπτώσεις είναι υποθέσεις ανταγωνισμού μεταξύ ομοειδών τουριστικών επιχειρήσεων, η λειτουργία καταλυμάτων χωρίς άδεια και η αλλαγή του ιδιοκτησιακού καθεστώτος επιχειρήσεων.</w:t>
      </w:r>
    </w:p>
    <w:p w:rsidR="00C9226A" w:rsidRPr="00B25A46" w:rsidRDefault="00C9226A" w:rsidP="00B25A46">
      <w:pPr>
        <w:ind w:firstLine="720"/>
        <w:rPr>
          <w:rFonts w:ascii="Candara" w:hAnsi="Candara"/>
          <w:sz w:val="28"/>
          <w:szCs w:val="28"/>
          <w:shd w:val="clear" w:color="auto" w:fill="FFFFFF"/>
        </w:rPr>
      </w:pPr>
      <w:r w:rsidRPr="00B25A46">
        <w:rPr>
          <w:rFonts w:ascii="Candara" w:hAnsi="Candara"/>
          <w:sz w:val="28"/>
          <w:szCs w:val="28"/>
          <w:shd w:val="clear" w:color="auto" w:fill="FFFFFF"/>
        </w:rPr>
        <w:t xml:space="preserve">Οι κίνδυνοι που διατρέχει μια επιχείρηση στον χώρο του τουρισμού στις περιπτώσεις των διαφορών που αναφέρθηκαν είναι κλιμακωτοί, από τον κίνδυνο της καταγραφής δημοσίων σχολίων στις διάφορες πλατφόρμες και στα μέσα κοινωνικής δικτύωσης με </w:t>
      </w:r>
      <w:proofErr w:type="spellStart"/>
      <w:r w:rsidRPr="00B25A46">
        <w:rPr>
          <w:rFonts w:ascii="Candara" w:hAnsi="Candara"/>
          <w:sz w:val="28"/>
          <w:szCs w:val="28"/>
          <w:shd w:val="clear" w:color="auto" w:fill="FFFFFF"/>
        </w:rPr>
        <w:t>διακύβευμα</w:t>
      </w:r>
      <w:proofErr w:type="spellEnd"/>
      <w:r w:rsidRPr="00B25A46">
        <w:rPr>
          <w:rFonts w:ascii="Candara" w:hAnsi="Candara"/>
          <w:sz w:val="28"/>
          <w:szCs w:val="28"/>
          <w:shd w:val="clear" w:color="auto" w:fill="FFFFFF"/>
        </w:rPr>
        <w:t xml:space="preserve"> την καλή δημόσια εικόνα της επιχείρησης, στον κίνδυνο καθυστέρησης ή μη είσπραξης των </w:t>
      </w:r>
      <w:proofErr w:type="spellStart"/>
      <w:r w:rsidRPr="00B25A46">
        <w:rPr>
          <w:rFonts w:ascii="Candara" w:hAnsi="Candara"/>
          <w:sz w:val="28"/>
          <w:szCs w:val="28"/>
          <w:shd w:val="clear" w:color="auto" w:fill="FFFFFF"/>
        </w:rPr>
        <w:t>οφειλομένων</w:t>
      </w:r>
      <w:proofErr w:type="spellEnd"/>
      <w:r w:rsidRPr="00B25A46">
        <w:rPr>
          <w:rFonts w:ascii="Candara" w:hAnsi="Candara"/>
          <w:sz w:val="28"/>
          <w:szCs w:val="28"/>
          <w:shd w:val="clear" w:color="auto" w:fill="FFFFFF"/>
        </w:rPr>
        <w:t>, μέχρι τον κίνδυνο της οριστικής ρήξης και της διακοπής συνεργασίας.</w:t>
      </w:r>
    </w:p>
    <w:p w:rsidR="00B25A46" w:rsidRPr="00B25A46" w:rsidRDefault="00B25A46" w:rsidP="00B25A46">
      <w:pPr>
        <w:ind w:firstLine="720"/>
        <w:rPr>
          <w:rFonts w:ascii="Candara" w:eastAsia="Times New Roman" w:hAnsi="Candara" w:cs="Times New Roman"/>
          <w:color w:val="141617"/>
          <w:spacing w:val="4"/>
          <w:sz w:val="28"/>
          <w:szCs w:val="28"/>
          <w:lang w:eastAsia="el-GR"/>
        </w:rPr>
      </w:pPr>
      <w:r w:rsidRPr="00B25A46">
        <w:rPr>
          <w:rFonts w:ascii="Candara" w:eastAsia="Times New Roman" w:hAnsi="Candara" w:cs="Times New Roman"/>
          <w:color w:val="141617"/>
          <w:spacing w:val="4"/>
          <w:sz w:val="28"/>
          <w:szCs w:val="28"/>
          <w:lang w:eastAsia="el-GR"/>
        </w:rPr>
        <w:t xml:space="preserve">Ο Τουρισμός αποτελεί τη Βιομηχανία της Ελλάδας. Οι τουριστικές επιχειρήσεις και όσοι απασχολούνται με τον τουρισμό έχουν να επιτελέσουν ένα δύσκολο έργο, τόσο στο να ανταγωνιστούν άλλες χώρες, που φαντάζουν ελκυστικές μέσα </w:t>
      </w:r>
      <w:r w:rsidRPr="00B25A46">
        <w:rPr>
          <w:rFonts w:ascii="Candara" w:eastAsia="Times New Roman" w:hAnsi="Candara" w:cs="Times New Roman"/>
          <w:color w:val="141617"/>
          <w:spacing w:val="4"/>
          <w:sz w:val="28"/>
          <w:szCs w:val="28"/>
          <w:lang w:eastAsia="el-GR"/>
        </w:rPr>
        <w:lastRenderedPageBreak/>
        <w:t xml:space="preserve">από δελεαστικά πακέτα προσφορών, όσο και στο να αντιπαρέλθουν τις δυσκολίες των </w:t>
      </w:r>
      <w:proofErr w:type="spellStart"/>
      <w:r w:rsidRPr="00B25A46">
        <w:rPr>
          <w:rFonts w:ascii="Candara" w:eastAsia="Times New Roman" w:hAnsi="Candara" w:cs="Times New Roman"/>
          <w:color w:val="141617"/>
          <w:spacing w:val="4"/>
          <w:sz w:val="28"/>
          <w:szCs w:val="28"/>
          <w:lang w:eastAsia="el-GR"/>
        </w:rPr>
        <w:t>capital</w:t>
      </w:r>
      <w:proofErr w:type="spellEnd"/>
      <w:r w:rsidRPr="00B25A46">
        <w:rPr>
          <w:rFonts w:ascii="Candara" w:eastAsia="Times New Roman" w:hAnsi="Candara" w:cs="Times New Roman"/>
          <w:color w:val="141617"/>
          <w:spacing w:val="4"/>
          <w:sz w:val="28"/>
          <w:szCs w:val="28"/>
          <w:lang w:eastAsia="el-GR"/>
        </w:rPr>
        <w:t xml:space="preserve"> </w:t>
      </w:r>
      <w:proofErr w:type="spellStart"/>
      <w:r w:rsidRPr="00B25A46">
        <w:rPr>
          <w:rFonts w:ascii="Candara" w:eastAsia="Times New Roman" w:hAnsi="Candara" w:cs="Times New Roman"/>
          <w:color w:val="141617"/>
          <w:spacing w:val="4"/>
          <w:sz w:val="28"/>
          <w:szCs w:val="28"/>
          <w:lang w:eastAsia="el-GR"/>
        </w:rPr>
        <w:t>controls</w:t>
      </w:r>
      <w:proofErr w:type="spellEnd"/>
      <w:r w:rsidRPr="00B25A46">
        <w:rPr>
          <w:rFonts w:ascii="Candara" w:eastAsia="Times New Roman" w:hAnsi="Candara" w:cs="Times New Roman"/>
          <w:color w:val="141617"/>
          <w:spacing w:val="4"/>
          <w:sz w:val="28"/>
          <w:szCs w:val="28"/>
          <w:lang w:eastAsia="el-GR"/>
        </w:rPr>
        <w:t>, στις οικονομικές σχέσεις τους με το εξωτερικό, αλλά και με το εσωτερικό. Και για να αναπτυχθεί αυτή η βιομηχανία, είναι απαραίτητο να συνδεθεί ο τουρισμός με τον πολιτισμό.</w:t>
      </w:r>
    </w:p>
    <w:p w:rsidR="00B25A46" w:rsidRPr="00B25A46" w:rsidRDefault="00B25A46" w:rsidP="00B25A46">
      <w:pPr>
        <w:ind w:firstLine="720"/>
        <w:rPr>
          <w:rFonts w:ascii="Candara" w:eastAsia="Times New Roman" w:hAnsi="Candara" w:cs="Times New Roman"/>
          <w:color w:val="141617"/>
          <w:spacing w:val="4"/>
          <w:sz w:val="28"/>
          <w:szCs w:val="28"/>
          <w:lang w:eastAsia="el-GR"/>
        </w:rPr>
      </w:pPr>
      <w:r w:rsidRPr="00B25A46">
        <w:rPr>
          <w:rFonts w:ascii="Candara" w:eastAsia="Times New Roman" w:hAnsi="Candara" w:cs="Times New Roman"/>
          <w:color w:val="141617"/>
          <w:spacing w:val="4"/>
          <w:sz w:val="28"/>
          <w:szCs w:val="28"/>
          <w:lang w:eastAsia="el-GR"/>
        </w:rPr>
        <w:t>Η Ελλάδα έχει απαράμιλλο φυσικό τοπίο, ήλιο, θάλασσα, αλλά αυτό που την κάνει να διαφέρει από άλλους κοντινούς σε εμάς προορισμούς διακοπών, είναι η μοναδικότητά της για τον πολιτισμό της. Οι μοναδικοί αρχαιολογικοί χώροι, οι ιστορικοί οικισμοί, η μοναδική ιστορία της, που διδάσκεται σε άλλους λαούς, -οι οποίοι την τιμούν γιατί γνωρίζουν καλά ότι αποτελεί το θεμέλιο του δικού τους πολιτισμού,- αποτελούν τους πόλους έλξης για τους τουρίστες, περιηγητές όπως μου αρέσει να τους αποκαλώ, μιας και η λέξη τουρισμός προέρχεται από την Αγγλική λέξη «</w:t>
      </w:r>
      <w:proofErr w:type="spellStart"/>
      <w:r w:rsidRPr="00B25A46">
        <w:rPr>
          <w:rFonts w:ascii="Candara" w:eastAsia="Times New Roman" w:hAnsi="Candara" w:cs="Times New Roman"/>
          <w:color w:val="141617"/>
          <w:spacing w:val="4"/>
          <w:sz w:val="28"/>
          <w:szCs w:val="28"/>
          <w:lang w:eastAsia="el-GR"/>
        </w:rPr>
        <w:t>Touring</w:t>
      </w:r>
      <w:proofErr w:type="spellEnd"/>
      <w:r w:rsidRPr="00B25A46">
        <w:rPr>
          <w:rFonts w:ascii="Candara" w:eastAsia="Times New Roman" w:hAnsi="Candara" w:cs="Times New Roman"/>
          <w:color w:val="141617"/>
          <w:spacing w:val="4"/>
          <w:sz w:val="28"/>
          <w:szCs w:val="28"/>
          <w:lang w:eastAsia="el-GR"/>
        </w:rPr>
        <w:t>», στα Ελληνικά μεταφρασμένο «περιέρχομαι ή περιηγούμαι» και ενώ στην Ελλάδα μεταφράσθηκε με τη λέξη περιηγητισμός, τελικά επικράτησε ως Τουρισμός. Υπερέχουμε και θα υπερέχουμε στον τουρισμό μας, συνδυάζοντάς τον με δραστηριότητες πολιτισμού.</w:t>
      </w:r>
    </w:p>
    <w:p w:rsidR="00B25A46" w:rsidRPr="00B25A46" w:rsidRDefault="00B25A46" w:rsidP="00B25A46">
      <w:pPr>
        <w:ind w:firstLine="720"/>
        <w:rPr>
          <w:rFonts w:ascii="Candara" w:eastAsia="Times New Roman" w:hAnsi="Candara" w:cs="Times New Roman"/>
          <w:color w:val="141617"/>
          <w:spacing w:val="4"/>
          <w:sz w:val="28"/>
          <w:szCs w:val="28"/>
          <w:lang w:eastAsia="el-GR"/>
        </w:rPr>
      </w:pPr>
      <w:r w:rsidRPr="00B25A46">
        <w:rPr>
          <w:rFonts w:ascii="Candara" w:eastAsia="Times New Roman" w:hAnsi="Candara" w:cs="Times New Roman"/>
          <w:color w:val="141617"/>
          <w:spacing w:val="4"/>
          <w:sz w:val="28"/>
          <w:szCs w:val="28"/>
          <w:lang w:eastAsia="el-GR"/>
        </w:rPr>
        <w:t>Η ανάπτυξη όμως των ελληνικών τουριστικών επιχειρήσεων απαιτεί απερίσπαστη ενασχόληση με τους τομείς δραστηριότητάς τους και βέβαια η κάθε πιθανή εμπλοκή τους σε μια δικαστική διαμάχη είναι επιζήμια και αποπροσανατολιστική. Οι τομείς της τουριστικής επιχειρηματικότητας που θα μπορούσαν να προκαλέσουν διαφωνίες και τελικά δικαστικές διαμάχες πολλές. Διαφωνίες μεταξύ του </w:t>
      </w:r>
      <w:r w:rsidRPr="00B25A46">
        <w:rPr>
          <w:rFonts w:ascii="Candara" w:eastAsia="Times New Roman" w:hAnsi="Candara" w:cs="Times New Roman"/>
          <w:bCs/>
          <w:color w:val="141617"/>
          <w:spacing w:val="4"/>
          <w:sz w:val="28"/>
          <w:szCs w:val="28"/>
          <w:lang w:eastAsia="el-GR"/>
        </w:rPr>
        <w:t>ξενοδόχου και του </w:t>
      </w:r>
      <w:proofErr w:type="spellStart"/>
      <w:r w:rsidRPr="00B25A46">
        <w:rPr>
          <w:rFonts w:ascii="Candara" w:eastAsia="Times New Roman" w:hAnsi="Candara" w:cs="Times New Roman"/>
          <w:bCs/>
          <w:color w:val="141617"/>
          <w:spacing w:val="4"/>
          <w:sz w:val="28"/>
          <w:szCs w:val="28"/>
          <w:lang w:eastAsia="el-GR"/>
        </w:rPr>
        <w:t>tour</w:t>
      </w:r>
      <w:proofErr w:type="spellEnd"/>
      <w:r w:rsidRPr="00B25A46">
        <w:rPr>
          <w:rFonts w:ascii="Candara" w:eastAsia="Times New Roman" w:hAnsi="Candara" w:cs="Times New Roman"/>
          <w:color w:val="141617"/>
          <w:spacing w:val="4"/>
          <w:sz w:val="28"/>
          <w:szCs w:val="28"/>
          <w:lang w:eastAsia="el-GR"/>
        </w:rPr>
        <w:t> </w:t>
      </w:r>
      <w:proofErr w:type="spellStart"/>
      <w:r w:rsidRPr="00B25A46">
        <w:rPr>
          <w:rFonts w:ascii="Candara" w:eastAsia="Times New Roman" w:hAnsi="Candara" w:cs="Times New Roman"/>
          <w:bCs/>
          <w:color w:val="141617"/>
          <w:spacing w:val="4"/>
          <w:sz w:val="28"/>
          <w:szCs w:val="28"/>
          <w:lang w:eastAsia="el-GR"/>
        </w:rPr>
        <w:t>operator</w:t>
      </w:r>
      <w:proofErr w:type="spellEnd"/>
      <w:r w:rsidRPr="00B25A46">
        <w:rPr>
          <w:rFonts w:ascii="Candara" w:eastAsia="Times New Roman" w:hAnsi="Candara" w:cs="Times New Roman"/>
          <w:color w:val="141617"/>
          <w:spacing w:val="4"/>
          <w:sz w:val="28"/>
          <w:szCs w:val="28"/>
          <w:lang w:eastAsia="el-GR"/>
        </w:rPr>
        <w:t>, διαφορές του </w:t>
      </w:r>
      <w:proofErr w:type="spellStart"/>
      <w:r w:rsidRPr="00B25A46">
        <w:rPr>
          <w:rFonts w:ascii="Candara" w:eastAsia="Times New Roman" w:hAnsi="Candara" w:cs="Times New Roman"/>
          <w:bCs/>
          <w:color w:val="141617"/>
          <w:spacing w:val="4"/>
          <w:sz w:val="28"/>
          <w:szCs w:val="28"/>
          <w:lang w:eastAsia="el-GR"/>
        </w:rPr>
        <w:t>tour</w:t>
      </w:r>
      <w:proofErr w:type="spellEnd"/>
      <w:r w:rsidRPr="00B25A46">
        <w:rPr>
          <w:rFonts w:ascii="Candara" w:eastAsia="Times New Roman" w:hAnsi="Candara" w:cs="Times New Roman"/>
          <w:color w:val="141617"/>
          <w:spacing w:val="4"/>
          <w:sz w:val="28"/>
          <w:szCs w:val="28"/>
          <w:lang w:eastAsia="el-GR"/>
        </w:rPr>
        <w:t> </w:t>
      </w:r>
      <w:proofErr w:type="spellStart"/>
      <w:r w:rsidRPr="00B25A46">
        <w:rPr>
          <w:rFonts w:ascii="Candara" w:eastAsia="Times New Roman" w:hAnsi="Candara" w:cs="Times New Roman"/>
          <w:bCs/>
          <w:color w:val="141617"/>
          <w:spacing w:val="4"/>
          <w:sz w:val="28"/>
          <w:szCs w:val="28"/>
          <w:lang w:eastAsia="el-GR"/>
        </w:rPr>
        <w:t>operator</w:t>
      </w:r>
      <w:proofErr w:type="spellEnd"/>
      <w:r w:rsidRPr="00B25A46">
        <w:rPr>
          <w:rFonts w:ascii="Candara" w:eastAsia="Times New Roman" w:hAnsi="Candara" w:cs="Times New Roman"/>
          <w:bCs/>
          <w:color w:val="141617"/>
          <w:spacing w:val="4"/>
          <w:sz w:val="28"/>
          <w:szCs w:val="28"/>
          <w:lang w:eastAsia="el-GR"/>
        </w:rPr>
        <w:t> με την αεροπορική εταιρία</w:t>
      </w:r>
      <w:r w:rsidRPr="00B25A46">
        <w:rPr>
          <w:rFonts w:ascii="Candara" w:eastAsia="Times New Roman" w:hAnsi="Candara" w:cs="Times New Roman"/>
          <w:color w:val="141617"/>
          <w:spacing w:val="4"/>
          <w:sz w:val="28"/>
          <w:szCs w:val="28"/>
          <w:lang w:eastAsia="el-GR"/>
        </w:rPr>
        <w:t>, διαφορές του </w:t>
      </w:r>
      <w:r w:rsidRPr="00B25A46">
        <w:rPr>
          <w:rFonts w:ascii="Candara" w:eastAsia="Times New Roman" w:hAnsi="Candara" w:cs="Times New Roman"/>
          <w:bCs/>
          <w:color w:val="141617"/>
          <w:spacing w:val="4"/>
          <w:sz w:val="28"/>
          <w:szCs w:val="28"/>
          <w:lang w:eastAsia="el-GR"/>
        </w:rPr>
        <w:t>ξενοδοχείου με τον πελάτη</w:t>
      </w:r>
      <w:r w:rsidRPr="00B25A46">
        <w:rPr>
          <w:rFonts w:ascii="Candara" w:eastAsia="Times New Roman" w:hAnsi="Candara" w:cs="Times New Roman"/>
          <w:color w:val="141617"/>
          <w:spacing w:val="4"/>
          <w:sz w:val="28"/>
          <w:szCs w:val="28"/>
          <w:lang w:eastAsia="el-GR"/>
        </w:rPr>
        <w:t>, με αποκορύφωμα τον κίνδυνο της </w:t>
      </w:r>
      <w:r w:rsidRPr="00B25A46">
        <w:rPr>
          <w:rFonts w:ascii="Candara" w:eastAsia="Times New Roman" w:hAnsi="Candara" w:cs="Times New Roman"/>
          <w:bCs/>
          <w:color w:val="141617"/>
          <w:spacing w:val="4"/>
          <w:sz w:val="28"/>
          <w:szCs w:val="28"/>
          <w:lang w:eastAsia="el-GR"/>
        </w:rPr>
        <w:t>απειλής ή την καταγραφή δυσμενών σχολίων</w:t>
      </w:r>
      <w:r w:rsidRPr="00B25A46">
        <w:rPr>
          <w:rFonts w:ascii="Candara" w:eastAsia="Times New Roman" w:hAnsi="Candara" w:cs="Times New Roman"/>
          <w:color w:val="141617"/>
          <w:spacing w:val="4"/>
          <w:sz w:val="28"/>
          <w:szCs w:val="28"/>
          <w:lang w:eastAsia="el-GR"/>
        </w:rPr>
        <w:t xml:space="preserve"> στα μέσα κοινωνικής δικτύωσης ή στους </w:t>
      </w:r>
      <w:proofErr w:type="spellStart"/>
      <w:r w:rsidRPr="00B25A46">
        <w:rPr>
          <w:rFonts w:ascii="Candara" w:eastAsia="Times New Roman" w:hAnsi="Candara" w:cs="Times New Roman"/>
          <w:color w:val="141617"/>
          <w:spacing w:val="4"/>
          <w:sz w:val="28"/>
          <w:szCs w:val="28"/>
          <w:lang w:eastAsia="el-GR"/>
        </w:rPr>
        <w:t>ιστότοπους</w:t>
      </w:r>
      <w:proofErr w:type="spellEnd"/>
      <w:r w:rsidRPr="00B25A46">
        <w:rPr>
          <w:rFonts w:ascii="Candara" w:eastAsia="Times New Roman" w:hAnsi="Candara" w:cs="Times New Roman"/>
          <w:color w:val="141617"/>
          <w:spacing w:val="4"/>
          <w:sz w:val="28"/>
          <w:szCs w:val="28"/>
          <w:lang w:eastAsia="el-GR"/>
        </w:rPr>
        <w:t xml:space="preserve"> εύρεσης καταλύματος και καταγραφής της γνώμης τους (</w:t>
      </w:r>
      <w:proofErr w:type="spellStart"/>
      <w:r w:rsidRPr="00B25A46">
        <w:rPr>
          <w:rFonts w:ascii="Candara" w:eastAsia="Times New Roman" w:hAnsi="Candara" w:cs="Times New Roman"/>
          <w:color w:val="141617"/>
          <w:spacing w:val="4"/>
          <w:sz w:val="28"/>
          <w:szCs w:val="28"/>
          <w:lang w:eastAsia="el-GR"/>
        </w:rPr>
        <w:t>trip</w:t>
      </w:r>
      <w:proofErr w:type="spellEnd"/>
      <w:r w:rsidRPr="00B25A46">
        <w:rPr>
          <w:rFonts w:ascii="Candara" w:eastAsia="Times New Roman" w:hAnsi="Candara" w:cs="Times New Roman"/>
          <w:color w:val="141617"/>
          <w:spacing w:val="4"/>
          <w:sz w:val="28"/>
          <w:szCs w:val="28"/>
          <w:lang w:eastAsia="el-GR"/>
        </w:rPr>
        <w:t xml:space="preserve"> </w:t>
      </w:r>
      <w:proofErr w:type="spellStart"/>
      <w:r w:rsidRPr="00B25A46">
        <w:rPr>
          <w:rFonts w:ascii="Candara" w:eastAsia="Times New Roman" w:hAnsi="Candara" w:cs="Times New Roman"/>
          <w:color w:val="141617"/>
          <w:spacing w:val="4"/>
          <w:sz w:val="28"/>
          <w:szCs w:val="28"/>
          <w:lang w:eastAsia="el-GR"/>
        </w:rPr>
        <w:t>advisor</w:t>
      </w:r>
      <w:proofErr w:type="spellEnd"/>
      <w:r w:rsidRPr="00B25A46">
        <w:rPr>
          <w:rFonts w:ascii="Candara" w:eastAsia="Times New Roman" w:hAnsi="Candara" w:cs="Times New Roman"/>
          <w:color w:val="141617"/>
          <w:spacing w:val="4"/>
          <w:sz w:val="28"/>
          <w:szCs w:val="28"/>
          <w:lang w:eastAsia="el-GR"/>
        </w:rPr>
        <w:t xml:space="preserve">, </w:t>
      </w:r>
      <w:proofErr w:type="spellStart"/>
      <w:r w:rsidRPr="00B25A46">
        <w:rPr>
          <w:rFonts w:ascii="Candara" w:eastAsia="Times New Roman" w:hAnsi="Candara" w:cs="Times New Roman"/>
          <w:color w:val="141617"/>
          <w:spacing w:val="4"/>
          <w:sz w:val="28"/>
          <w:szCs w:val="28"/>
          <w:lang w:eastAsia="el-GR"/>
        </w:rPr>
        <w:t>trivago</w:t>
      </w:r>
      <w:proofErr w:type="spellEnd"/>
      <w:r w:rsidRPr="00B25A46">
        <w:rPr>
          <w:rFonts w:ascii="Candara" w:eastAsia="Times New Roman" w:hAnsi="Candara" w:cs="Times New Roman"/>
          <w:color w:val="141617"/>
          <w:spacing w:val="4"/>
          <w:sz w:val="28"/>
          <w:szCs w:val="28"/>
          <w:lang w:eastAsia="el-GR"/>
        </w:rPr>
        <w:t>, booking.com κ.α.), διαφωνίες για </w:t>
      </w:r>
      <w:r w:rsidRPr="00B25A46">
        <w:rPr>
          <w:rFonts w:ascii="Candara" w:eastAsia="Times New Roman" w:hAnsi="Candara" w:cs="Times New Roman"/>
          <w:bCs/>
          <w:color w:val="141617"/>
          <w:spacing w:val="4"/>
          <w:sz w:val="28"/>
          <w:szCs w:val="28"/>
          <w:lang w:eastAsia="el-GR"/>
        </w:rPr>
        <w:t>καθυστερούμενες πληρωμές τιμολογίων</w:t>
      </w:r>
      <w:r w:rsidRPr="00B25A46">
        <w:rPr>
          <w:rFonts w:ascii="Candara" w:eastAsia="Times New Roman" w:hAnsi="Candara" w:cs="Times New Roman"/>
          <w:color w:val="141617"/>
          <w:spacing w:val="4"/>
          <w:sz w:val="28"/>
          <w:szCs w:val="28"/>
          <w:lang w:eastAsia="el-GR"/>
        </w:rPr>
        <w:t>, διαφορές με φορείς για θέματα </w:t>
      </w:r>
      <w:r w:rsidRPr="00B25A46">
        <w:rPr>
          <w:rFonts w:ascii="Candara" w:eastAsia="Times New Roman" w:hAnsi="Candara" w:cs="Times New Roman"/>
          <w:bCs/>
          <w:color w:val="141617"/>
          <w:spacing w:val="4"/>
          <w:sz w:val="28"/>
          <w:szCs w:val="28"/>
          <w:lang w:eastAsia="el-GR"/>
        </w:rPr>
        <w:t>καταβολής τελών πνευματικής και συλλογικής ιδιοκτησίας</w:t>
      </w:r>
      <w:r w:rsidRPr="00B25A46">
        <w:rPr>
          <w:rFonts w:ascii="Candara" w:eastAsia="Times New Roman" w:hAnsi="Candara" w:cs="Times New Roman"/>
          <w:color w:val="141617"/>
          <w:spacing w:val="4"/>
          <w:sz w:val="28"/>
          <w:szCs w:val="28"/>
          <w:lang w:eastAsia="el-GR"/>
        </w:rPr>
        <w:t>, </w:t>
      </w:r>
      <w:r w:rsidRPr="00B25A46">
        <w:rPr>
          <w:rFonts w:ascii="Candara" w:eastAsia="Times New Roman" w:hAnsi="Candara" w:cs="Times New Roman"/>
          <w:bCs/>
          <w:color w:val="141617"/>
          <w:spacing w:val="4"/>
          <w:sz w:val="28"/>
          <w:szCs w:val="28"/>
          <w:lang w:eastAsia="el-GR"/>
        </w:rPr>
        <w:t>παράνομα καταλύματα</w:t>
      </w:r>
      <w:r w:rsidRPr="00B25A46">
        <w:rPr>
          <w:rFonts w:ascii="Candara" w:eastAsia="Times New Roman" w:hAnsi="Candara" w:cs="Times New Roman"/>
          <w:color w:val="141617"/>
          <w:spacing w:val="4"/>
          <w:sz w:val="28"/>
          <w:szCs w:val="28"/>
          <w:lang w:eastAsia="el-GR"/>
        </w:rPr>
        <w:t>, </w:t>
      </w:r>
      <w:r w:rsidRPr="00B25A46">
        <w:rPr>
          <w:rFonts w:ascii="Candara" w:eastAsia="Times New Roman" w:hAnsi="Candara" w:cs="Times New Roman"/>
          <w:bCs/>
          <w:color w:val="141617"/>
          <w:spacing w:val="4"/>
          <w:sz w:val="28"/>
          <w:szCs w:val="28"/>
          <w:lang w:eastAsia="el-GR"/>
        </w:rPr>
        <w:t>αποζημιώσεις πελατών</w:t>
      </w:r>
      <w:r w:rsidRPr="00B25A46">
        <w:rPr>
          <w:rFonts w:ascii="Candara" w:eastAsia="Times New Roman" w:hAnsi="Candara" w:cs="Times New Roman"/>
          <w:color w:val="141617"/>
          <w:spacing w:val="4"/>
          <w:sz w:val="28"/>
          <w:szCs w:val="28"/>
          <w:lang w:eastAsia="el-GR"/>
        </w:rPr>
        <w:t>, </w:t>
      </w:r>
      <w:r w:rsidRPr="00B25A46">
        <w:rPr>
          <w:rFonts w:ascii="Candara" w:eastAsia="Times New Roman" w:hAnsi="Candara" w:cs="Times New Roman"/>
          <w:bCs/>
          <w:color w:val="141617"/>
          <w:spacing w:val="4"/>
          <w:sz w:val="28"/>
          <w:szCs w:val="28"/>
          <w:lang w:eastAsia="el-GR"/>
        </w:rPr>
        <w:t>αλλαγή προσωπικού</w:t>
      </w:r>
      <w:r w:rsidRPr="00B25A46">
        <w:rPr>
          <w:rFonts w:ascii="Candara" w:eastAsia="Times New Roman" w:hAnsi="Candara" w:cs="Times New Roman"/>
          <w:color w:val="141617"/>
          <w:spacing w:val="4"/>
          <w:sz w:val="28"/>
          <w:szCs w:val="28"/>
          <w:lang w:eastAsia="el-GR"/>
        </w:rPr>
        <w:t> και </w:t>
      </w:r>
      <w:r w:rsidRPr="00B25A46">
        <w:rPr>
          <w:rFonts w:ascii="Candara" w:eastAsia="Times New Roman" w:hAnsi="Candara" w:cs="Times New Roman"/>
          <w:bCs/>
          <w:color w:val="141617"/>
          <w:spacing w:val="4"/>
          <w:sz w:val="28"/>
          <w:szCs w:val="28"/>
          <w:lang w:eastAsia="el-GR"/>
        </w:rPr>
        <w:t>πρόσληψή του σε ανταγωνιστικές επιχειρήσεις</w:t>
      </w:r>
      <w:r w:rsidRPr="00B25A46">
        <w:rPr>
          <w:rFonts w:ascii="Candara" w:eastAsia="Times New Roman" w:hAnsi="Candara" w:cs="Times New Roman"/>
          <w:color w:val="141617"/>
          <w:spacing w:val="4"/>
          <w:sz w:val="28"/>
          <w:szCs w:val="28"/>
          <w:lang w:eastAsia="el-GR"/>
        </w:rPr>
        <w:t>, </w:t>
      </w:r>
      <w:r w:rsidRPr="00B25A46">
        <w:rPr>
          <w:rFonts w:ascii="Candara" w:eastAsia="Times New Roman" w:hAnsi="Candara" w:cs="Times New Roman"/>
          <w:bCs/>
          <w:color w:val="141617"/>
          <w:spacing w:val="4"/>
          <w:sz w:val="28"/>
          <w:szCs w:val="28"/>
          <w:lang w:eastAsia="el-GR"/>
        </w:rPr>
        <w:t>αλλαγή ιδιοκτησιακού καθεστώτος</w:t>
      </w:r>
      <w:r w:rsidRPr="00B25A46">
        <w:rPr>
          <w:rFonts w:ascii="Candara" w:eastAsia="Times New Roman" w:hAnsi="Candara" w:cs="Times New Roman"/>
          <w:color w:val="141617"/>
          <w:spacing w:val="4"/>
          <w:sz w:val="28"/>
          <w:szCs w:val="28"/>
          <w:lang w:eastAsia="el-GR"/>
        </w:rPr>
        <w:t>, </w:t>
      </w:r>
      <w:r w:rsidRPr="00B25A46">
        <w:rPr>
          <w:rFonts w:ascii="Candara" w:eastAsia="Times New Roman" w:hAnsi="Candara" w:cs="Times New Roman"/>
          <w:bCs/>
          <w:color w:val="141617"/>
          <w:spacing w:val="4"/>
          <w:sz w:val="28"/>
          <w:szCs w:val="28"/>
          <w:lang w:eastAsia="el-GR"/>
        </w:rPr>
        <w:t xml:space="preserve">είσοδος νέων </w:t>
      </w:r>
      <w:r w:rsidRPr="00B25A46">
        <w:rPr>
          <w:rFonts w:ascii="Candara" w:eastAsia="Times New Roman" w:hAnsi="Candara" w:cs="Times New Roman"/>
          <w:bCs/>
          <w:color w:val="141617"/>
          <w:spacing w:val="4"/>
          <w:sz w:val="28"/>
          <w:szCs w:val="28"/>
          <w:lang w:eastAsia="el-GR"/>
        </w:rPr>
        <w:lastRenderedPageBreak/>
        <w:t>μελών</w:t>
      </w:r>
      <w:r w:rsidRPr="00B25A46">
        <w:rPr>
          <w:rFonts w:ascii="Candara" w:eastAsia="Times New Roman" w:hAnsi="Candara" w:cs="Times New Roman"/>
          <w:color w:val="141617"/>
          <w:spacing w:val="4"/>
          <w:sz w:val="28"/>
          <w:szCs w:val="28"/>
          <w:lang w:eastAsia="el-GR"/>
        </w:rPr>
        <w:t>, λόγω </w:t>
      </w:r>
      <w:r w:rsidRPr="00B25A46">
        <w:rPr>
          <w:rFonts w:ascii="Candara" w:eastAsia="Times New Roman" w:hAnsi="Candara" w:cs="Times New Roman"/>
          <w:bCs/>
          <w:color w:val="141617"/>
          <w:spacing w:val="4"/>
          <w:sz w:val="28"/>
          <w:szCs w:val="28"/>
          <w:lang w:eastAsia="el-GR"/>
        </w:rPr>
        <w:t>μεταβίβασης</w:t>
      </w:r>
      <w:r w:rsidRPr="00B25A46">
        <w:rPr>
          <w:rFonts w:ascii="Candara" w:eastAsia="Times New Roman" w:hAnsi="Candara" w:cs="Times New Roman"/>
          <w:color w:val="141617"/>
          <w:spacing w:val="4"/>
          <w:sz w:val="28"/>
          <w:szCs w:val="28"/>
          <w:lang w:eastAsia="el-GR"/>
        </w:rPr>
        <w:t> ή </w:t>
      </w:r>
      <w:r w:rsidRPr="00B25A46">
        <w:rPr>
          <w:rFonts w:ascii="Candara" w:eastAsia="Times New Roman" w:hAnsi="Candara" w:cs="Times New Roman"/>
          <w:bCs/>
          <w:color w:val="141617"/>
          <w:spacing w:val="4"/>
          <w:sz w:val="28"/>
          <w:szCs w:val="28"/>
          <w:lang w:eastAsia="el-GR"/>
        </w:rPr>
        <w:t>διαδοχής</w:t>
      </w:r>
      <w:r w:rsidRPr="00B25A46">
        <w:rPr>
          <w:rFonts w:ascii="Candara" w:eastAsia="Times New Roman" w:hAnsi="Candara" w:cs="Times New Roman"/>
          <w:color w:val="141617"/>
          <w:spacing w:val="4"/>
          <w:sz w:val="28"/>
          <w:szCs w:val="28"/>
          <w:lang w:eastAsia="el-GR"/>
        </w:rPr>
        <w:t> της επιχείρησης, είναι ενδεικτικά μόνο, μερικοί από τους πιο συχνά γενεσιουργούς παράγοντες αντιδικιών και δικαστικών διαμαχών.</w:t>
      </w:r>
    </w:p>
    <w:p w:rsidR="00C9226A" w:rsidRPr="00B25A46" w:rsidRDefault="00C9226A" w:rsidP="00B25A46">
      <w:pPr>
        <w:ind w:firstLine="720"/>
        <w:rPr>
          <w:rFonts w:ascii="Candara" w:hAnsi="Candara"/>
          <w:sz w:val="28"/>
          <w:szCs w:val="28"/>
          <w:shd w:val="clear" w:color="auto" w:fill="FFFFFF"/>
        </w:rPr>
      </w:pPr>
      <w:r w:rsidRPr="00B25A46">
        <w:rPr>
          <w:rFonts w:ascii="Candara" w:hAnsi="Candara"/>
          <w:sz w:val="28"/>
          <w:szCs w:val="28"/>
          <w:shd w:val="clear" w:color="auto" w:fill="FFFFFF"/>
        </w:rPr>
        <w:t>Ωστόσο η προσφυγή στα δικαστήρια για την επίλυσή των ως άνω διαφορών απαιτεί την οικονομική, χρονική και ψυχική εξάντληση των μερών. Ο αποπροσανατολισμός και η απόσπαση από την ενασχόλησή τους με το πραγματικό αντικείμενο της επιχείρησής τους, η αποκάλυψη επιχειρηματικών μυστικών, η ρήξη των συνεργασιών με δυσβάσταχτες οικονομικές συνέπειες είναι μερικές από τις παράπλευρες απώλειες σε αυτές τις περιπτώσεις.</w:t>
      </w:r>
    </w:p>
    <w:p w:rsidR="00C9226A" w:rsidRDefault="00C9226A" w:rsidP="00B25A46">
      <w:pPr>
        <w:ind w:firstLine="720"/>
        <w:rPr>
          <w:rFonts w:ascii="Candara" w:hAnsi="Candara"/>
          <w:sz w:val="28"/>
          <w:szCs w:val="28"/>
          <w:shd w:val="clear" w:color="auto" w:fill="FFFFFF"/>
        </w:rPr>
      </w:pPr>
      <w:r w:rsidRPr="00B25A46">
        <w:rPr>
          <w:rFonts w:ascii="Candara" w:hAnsi="Candara"/>
          <w:sz w:val="28"/>
          <w:szCs w:val="28"/>
          <w:shd w:val="clear" w:color="auto" w:fill="FFFFFF"/>
        </w:rPr>
        <w:t xml:space="preserve">Στον αντίποδα όλων αυτών έρχεται ο θεσμός της Διαμεσολάβησης, που αποτελεί έναν εναλλακτικό τρόπο εξώδικης επίλυσης διαφορών. Σε αυτή έχει πολύ μεγάλη βαρύτητα η συνέχιση της συνεργασίας μεταξύ των μερών, δεδομένου ότι αποτρέπει το αρνητικό κλίμα μεταξύ και έτσι αποφεύγεται η διάρρηξη των </w:t>
      </w:r>
      <w:proofErr w:type="spellStart"/>
      <w:r w:rsidRPr="00B25A46">
        <w:rPr>
          <w:rFonts w:ascii="Candara" w:hAnsi="Candara"/>
          <w:sz w:val="28"/>
          <w:szCs w:val="28"/>
          <w:shd w:val="clear" w:color="auto" w:fill="FFFFFF"/>
        </w:rPr>
        <w:t>σχέσεών</w:t>
      </w:r>
      <w:proofErr w:type="spellEnd"/>
      <w:r w:rsidRPr="00B25A46">
        <w:rPr>
          <w:rFonts w:ascii="Candara" w:hAnsi="Candara"/>
          <w:sz w:val="28"/>
          <w:szCs w:val="28"/>
          <w:shd w:val="clear" w:color="auto" w:fill="FFFFFF"/>
        </w:rPr>
        <w:t xml:space="preserve"> τους.</w:t>
      </w:r>
    </w:p>
    <w:p w:rsidR="00B25A46" w:rsidRPr="00B25A46" w:rsidRDefault="00B25A46" w:rsidP="00B25A46">
      <w:pPr>
        <w:ind w:firstLine="720"/>
        <w:rPr>
          <w:rFonts w:ascii="Candara" w:eastAsia="Times New Roman" w:hAnsi="Candara" w:cs="Times New Roman"/>
          <w:color w:val="141617"/>
          <w:spacing w:val="4"/>
          <w:sz w:val="28"/>
          <w:szCs w:val="28"/>
          <w:lang w:eastAsia="el-GR"/>
        </w:rPr>
      </w:pPr>
      <w:r>
        <w:rPr>
          <w:rFonts w:ascii="Candara" w:eastAsia="Times New Roman" w:hAnsi="Candara" w:cs="Times New Roman"/>
          <w:color w:val="141617"/>
          <w:spacing w:val="4"/>
          <w:sz w:val="28"/>
          <w:szCs w:val="28"/>
          <w:lang w:eastAsia="el-GR"/>
        </w:rPr>
        <w:t>Η</w:t>
      </w:r>
      <w:r w:rsidRPr="00B25A46">
        <w:rPr>
          <w:rFonts w:ascii="Candara" w:eastAsia="Times New Roman" w:hAnsi="Candara" w:cs="Times New Roman"/>
          <w:color w:val="141617"/>
          <w:spacing w:val="4"/>
          <w:sz w:val="28"/>
          <w:szCs w:val="28"/>
          <w:lang w:eastAsia="el-GR"/>
        </w:rPr>
        <w:t xml:space="preserve"> προσφυγή στα δικαστήρια δεν είναι πλέον μονόδρομος, αφού υφίσταται ο θεσμός της Διαμεσολάβησης, που αποτελεί έναν εναλλακτικό τρόπο εξώδικης επίλυσης διαφορών, με τη βοήθεια ενός τρίτου αμερόληπτου και ανεξάρτητου προσώπου, του Διαμεσολαβητή, ο οποίος δρα ως καταλύτης για την επίτευξη συμφωνίας μεταξύ των διαφωνούντων μερών και ανατρέπει όλα τα προηγούμενα αρνητικά πρόσημα της δικαστικής διαμάχης σε θετικά. Οι απασχολούμενοι με τον τουρισμό, όντας άρρηκτα συνδεδεμένοι με τον πολιτισμό επιλέγουν τη Διαμεσολάβηση γιατί είναι λύση πολιτισμού.</w:t>
      </w:r>
    </w:p>
    <w:p w:rsidR="00B25A46" w:rsidRPr="00B25A46" w:rsidRDefault="00B25A46" w:rsidP="00B25A46">
      <w:pPr>
        <w:ind w:firstLine="720"/>
        <w:rPr>
          <w:rFonts w:ascii="Candara" w:hAnsi="Candara"/>
          <w:sz w:val="28"/>
          <w:szCs w:val="28"/>
          <w:shd w:val="clear" w:color="auto" w:fill="FFFFFF"/>
        </w:rPr>
      </w:pPr>
    </w:p>
    <w:p w:rsidR="00C9226A" w:rsidRPr="00B25A46" w:rsidRDefault="00C9226A" w:rsidP="00B25A46">
      <w:pPr>
        <w:ind w:firstLine="720"/>
        <w:rPr>
          <w:rFonts w:ascii="Candara" w:hAnsi="Candara"/>
          <w:sz w:val="28"/>
          <w:szCs w:val="28"/>
          <w:shd w:val="clear" w:color="auto" w:fill="FFFFFF"/>
        </w:rPr>
      </w:pPr>
      <w:r w:rsidRPr="00B25A46">
        <w:rPr>
          <w:rFonts w:ascii="Candara" w:hAnsi="Candara"/>
          <w:sz w:val="28"/>
          <w:szCs w:val="28"/>
          <w:shd w:val="clear" w:color="auto" w:fill="FFFFFF"/>
        </w:rPr>
        <w:t xml:space="preserve">Το σημαντικότερο όμως κίνητρο είναι η </w:t>
      </w:r>
      <w:proofErr w:type="spellStart"/>
      <w:r w:rsidRPr="00B25A46">
        <w:rPr>
          <w:rFonts w:ascii="Candara" w:hAnsi="Candara"/>
          <w:sz w:val="28"/>
          <w:szCs w:val="28"/>
          <w:shd w:val="clear" w:color="auto" w:fill="FFFFFF"/>
        </w:rPr>
        <w:t>ιδιωτικότητα</w:t>
      </w:r>
      <w:proofErr w:type="spellEnd"/>
      <w:r w:rsidRPr="00B25A46">
        <w:rPr>
          <w:rFonts w:ascii="Candara" w:hAnsi="Candara"/>
          <w:sz w:val="28"/>
          <w:szCs w:val="28"/>
          <w:shd w:val="clear" w:color="auto" w:fill="FFFFFF"/>
        </w:rPr>
        <w:t xml:space="preserve"> της διαμεσολάβησης, εφόσον γίνεται κεκλεισμένων των θυρών με παρόντες τον διαμεσολαβητή, τα μέρη και τους δικηγόρους αυτών, διαφυλάσσοντας έτσι την φήμη και την αξιοπρέπεια όλων και τα τυχόν εμπορικά και επιχειρηματικά τους μυστικά (αποκλειστικές συνεργασίες, τιμολογιακές πρακτικές, σήματα </w:t>
      </w:r>
      <w:proofErr w:type="spellStart"/>
      <w:r w:rsidRPr="00B25A46">
        <w:rPr>
          <w:rFonts w:ascii="Candara" w:hAnsi="Candara"/>
          <w:sz w:val="28"/>
          <w:szCs w:val="28"/>
          <w:shd w:val="clear" w:color="auto" w:fill="FFFFFF"/>
        </w:rPr>
        <w:t>κλπ</w:t>
      </w:r>
      <w:proofErr w:type="spellEnd"/>
      <w:r w:rsidRPr="00B25A46">
        <w:rPr>
          <w:rFonts w:ascii="Candara" w:hAnsi="Candara"/>
          <w:sz w:val="28"/>
          <w:szCs w:val="28"/>
          <w:shd w:val="clear" w:color="auto" w:fill="FFFFFF"/>
        </w:rPr>
        <w:t>).</w:t>
      </w:r>
    </w:p>
    <w:p w:rsidR="00C9226A" w:rsidRPr="00B25A46" w:rsidRDefault="00C9226A" w:rsidP="00B25A46">
      <w:pPr>
        <w:ind w:firstLine="720"/>
        <w:rPr>
          <w:rFonts w:ascii="Candara" w:hAnsi="Candara"/>
          <w:sz w:val="28"/>
          <w:szCs w:val="28"/>
          <w:shd w:val="clear" w:color="auto" w:fill="FFFFFF"/>
        </w:rPr>
      </w:pPr>
      <w:r w:rsidRPr="00B25A46">
        <w:rPr>
          <w:rFonts w:ascii="Candara" w:hAnsi="Candara"/>
          <w:sz w:val="28"/>
          <w:szCs w:val="28"/>
          <w:shd w:val="clear" w:color="auto" w:fill="FFFFFF"/>
        </w:rPr>
        <w:t xml:space="preserve">Το κόστος της διαμεσολάβησης είναι σημαντικά μικρότερο από αυτό της δικαστικής αντιδικίας, όχι μόνο εξαιτίας της βραχείας </w:t>
      </w:r>
      <w:r w:rsidRPr="00B25A46">
        <w:rPr>
          <w:rFonts w:ascii="Candara" w:hAnsi="Candara"/>
          <w:sz w:val="28"/>
          <w:szCs w:val="28"/>
          <w:shd w:val="clear" w:color="auto" w:fill="FFFFFF"/>
        </w:rPr>
        <w:lastRenderedPageBreak/>
        <w:t>διάρκειάς της, αλλά και λόγω του ότι δεν υπάρχουν παράβολα, ένσημα, τέλη ενδίκων βοηθημάτων και ενδίκων μέσων και ενδεχομένως έξοδα επίδοσης.</w:t>
      </w:r>
    </w:p>
    <w:p w:rsidR="00C9226A" w:rsidRPr="00B25A46" w:rsidRDefault="00C9226A" w:rsidP="00B25A46">
      <w:pPr>
        <w:ind w:firstLine="720"/>
        <w:rPr>
          <w:rFonts w:ascii="Candara" w:hAnsi="Candara"/>
          <w:sz w:val="28"/>
          <w:szCs w:val="28"/>
          <w:shd w:val="clear" w:color="auto" w:fill="FFFFFF"/>
        </w:rPr>
      </w:pPr>
      <w:r w:rsidRPr="00B25A46">
        <w:rPr>
          <w:rFonts w:ascii="Candara" w:hAnsi="Candara"/>
          <w:sz w:val="28"/>
          <w:szCs w:val="28"/>
          <w:shd w:val="clear" w:color="auto" w:fill="FFFFFF"/>
        </w:rPr>
        <w:t>Η διαδικασία της διαμεσολάβησης μπορεί να ξεκινήσει οποτεδήποτε, ακόμη και αφού έχει ξεκινήσει η δικαστική διαδικασία. Απαιτεί την αυτοπρόσωπη παράσταση των ίδιων των διαδίκων της διαφοράς, με στόχο την συνδιαλλαγή μεταξύ τους και την αποκάλυψη όλων των πτυχών της υπόθεσης. Είναι επίσης επιβεβλημένη η συνοδεία τους από τους νομικούς τους παραστάτες, οι οποίοι εξασφαλίζουν τη νομική ορθότητα της διευθέτησης των εκατέρωθεν αξιώσεων.</w:t>
      </w:r>
    </w:p>
    <w:p w:rsidR="00B25A46" w:rsidRDefault="00B25A46" w:rsidP="00B25A46">
      <w:pPr>
        <w:rPr>
          <w:rFonts w:ascii="Candara" w:hAnsi="Candara"/>
          <w:sz w:val="28"/>
          <w:szCs w:val="28"/>
          <w:shd w:val="clear" w:color="auto" w:fill="FFFFFF"/>
        </w:rPr>
      </w:pPr>
    </w:p>
    <w:p w:rsidR="00B25A46" w:rsidRDefault="00C9226A" w:rsidP="00B25A46">
      <w:pPr>
        <w:ind w:firstLine="720"/>
        <w:rPr>
          <w:rFonts w:ascii="Candara" w:hAnsi="Candara"/>
          <w:sz w:val="28"/>
          <w:szCs w:val="28"/>
          <w:shd w:val="clear" w:color="auto" w:fill="FFFFFF"/>
        </w:rPr>
      </w:pPr>
      <w:r w:rsidRPr="00B25A46">
        <w:rPr>
          <w:rFonts w:ascii="Candara" w:hAnsi="Candara"/>
          <w:sz w:val="28"/>
          <w:szCs w:val="28"/>
          <w:shd w:val="clear" w:color="auto" w:fill="FFFFFF"/>
        </w:rPr>
        <w:t xml:space="preserve">Εξαιτίας της </w:t>
      </w:r>
      <w:proofErr w:type="spellStart"/>
      <w:r w:rsidRPr="00B25A46">
        <w:rPr>
          <w:rFonts w:ascii="Candara" w:hAnsi="Candara"/>
          <w:sz w:val="28"/>
          <w:szCs w:val="28"/>
          <w:shd w:val="clear" w:color="auto" w:fill="FFFFFF"/>
        </w:rPr>
        <w:t>αλλοδαπότητας</w:t>
      </w:r>
      <w:proofErr w:type="spellEnd"/>
      <w:r w:rsidRPr="00B25A46">
        <w:rPr>
          <w:rFonts w:ascii="Candara" w:hAnsi="Candara"/>
          <w:sz w:val="28"/>
          <w:szCs w:val="28"/>
          <w:shd w:val="clear" w:color="auto" w:fill="FFFFFF"/>
        </w:rPr>
        <w:t xml:space="preserve"> που διέπει πολλές φορές τις διαφορές στον τουριστικό χώρο και της φυσικής απόστασης που μπορεί να υπάρχει μεταξύ των μερών, η διαδικασία μπορεί να λάβει χώρα μέσω τηλεδιάσκεψης.</w:t>
      </w:r>
      <w:r w:rsidRPr="00B25A46">
        <w:rPr>
          <w:rFonts w:ascii="Candara" w:hAnsi="Candara"/>
          <w:sz w:val="28"/>
          <w:szCs w:val="28"/>
        </w:rPr>
        <w:br/>
      </w:r>
    </w:p>
    <w:p w:rsidR="00C9226A" w:rsidRPr="00B25A46" w:rsidRDefault="00C9226A" w:rsidP="00B25A46">
      <w:pPr>
        <w:ind w:firstLine="720"/>
        <w:rPr>
          <w:rFonts w:ascii="Candara" w:hAnsi="Candara"/>
          <w:sz w:val="28"/>
          <w:szCs w:val="28"/>
          <w:shd w:val="clear" w:color="auto" w:fill="FFFFFF"/>
        </w:rPr>
      </w:pPr>
      <w:r w:rsidRPr="00B25A46">
        <w:rPr>
          <w:rFonts w:ascii="Candara" w:hAnsi="Candara"/>
          <w:sz w:val="28"/>
          <w:szCs w:val="28"/>
          <w:shd w:val="clear" w:color="auto" w:fill="FFFFFF"/>
        </w:rPr>
        <w:t>Ζητούμενο στη διαμεσολάβηση είναι η αναζήτηση των ουσιαστικών συμφερόντων και των αναγκών των μερών, που σε μια άκαμπτη δικαστική διαδικασία δεν θα μπορούσαν να αποτελέσουν αντικείμενο διερεύνησης.</w:t>
      </w:r>
      <w:r w:rsidRPr="00B25A46">
        <w:rPr>
          <w:rFonts w:ascii="Candara" w:hAnsi="Candara"/>
          <w:sz w:val="28"/>
          <w:szCs w:val="28"/>
        </w:rPr>
        <w:br/>
      </w:r>
    </w:p>
    <w:p w:rsidR="00C9226A" w:rsidRPr="00B25A46" w:rsidRDefault="00C9226A" w:rsidP="00B25A46">
      <w:pPr>
        <w:ind w:firstLine="720"/>
        <w:rPr>
          <w:rFonts w:ascii="Candara" w:hAnsi="Candara"/>
          <w:sz w:val="28"/>
          <w:szCs w:val="28"/>
          <w:shd w:val="clear" w:color="auto" w:fill="FFFFFF"/>
        </w:rPr>
      </w:pPr>
      <w:r w:rsidRPr="00B25A46">
        <w:rPr>
          <w:rFonts w:ascii="Candara" w:hAnsi="Candara"/>
          <w:sz w:val="28"/>
          <w:szCs w:val="28"/>
          <w:shd w:val="clear" w:color="auto" w:fill="FFFFFF"/>
        </w:rPr>
        <w:t xml:space="preserve">Η διαμεσολαβητική διαδικασία </w:t>
      </w:r>
      <w:proofErr w:type="spellStart"/>
      <w:r w:rsidRPr="00B25A46">
        <w:rPr>
          <w:rFonts w:ascii="Candara" w:hAnsi="Candara"/>
          <w:sz w:val="28"/>
          <w:szCs w:val="28"/>
          <w:shd w:val="clear" w:color="auto" w:fill="FFFFFF"/>
        </w:rPr>
        <w:t>διέπεται</w:t>
      </w:r>
      <w:proofErr w:type="spellEnd"/>
      <w:r w:rsidRPr="00B25A46">
        <w:rPr>
          <w:rFonts w:ascii="Candara" w:hAnsi="Candara"/>
          <w:sz w:val="28"/>
          <w:szCs w:val="28"/>
          <w:shd w:val="clear" w:color="auto" w:fill="FFFFFF"/>
        </w:rPr>
        <w:t xml:space="preserve"> από δύο σημαντικές αρχές:</w:t>
      </w:r>
      <w:r w:rsidRPr="00B25A46">
        <w:rPr>
          <w:rFonts w:ascii="Candara" w:hAnsi="Candara"/>
          <w:sz w:val="28"/>
          <w:szCs w:val="28"/>
        </w:rPr>
        <w:br/>
      </w:r>
      <w:r w:rsidRPr="00B25A46">
        <w:rPr>
          <w:rFonts w:ascii="Candara" w:hAnsi="Candara"/>
          <w:sz w:val="28"/>
          <w:szCs w:val="28"/>
          <w:shd w:val="clear" w:color="auto" w:fill="FFFFFF"/>
        </w:rPr>
        <w:t xml:space="preserve">α) την αρχή της εμπιστευτικότητας, η οποία καλύπτει τόσο τον ίδιο το διαμεσολαβητή, όσο και τα </w:t>
      </w:r>
      <w:proofErr w:type="spellStart"/>
      <w:r w:rsidRPr="00B25A46">
        <w:rPr>
          <w:rFonts w:ascii="Candara" w:hAnsi="Candara"/>
          <w:sz w:val="28"/>
          <w:szCs w:val="28"/>
          <w:shd w:val="clear" w:color="auto" w:fill="FFFFFF"/>
        </w:rPr>
        <w:t>διάδικα</w:t>
      </w:r>
      <w:proofErr w:type="spellEnd"/>
      <w:r w:rsidRPr="00B25A46">
        <w:rPr>
          <w:rFonts w:ascii="Candara" w:hAnsi="Candara"/>
          <w:sz w:val="28"/>
          <w:szCs w:val="28"/>
          <w:shd w:val="clear" w:color="auto" w:fill="FFFFFF"/>
        </w:rPr>
        <w:t xml:space="preserve"> μέρη και έχει την έννοια ότι οτιδήποτε διαμειφθεί κατά τη διάρκεια της διαμεσολάβησης δεν μπορεί να γνωστοποιηθεί προς τα έξω και ούτε να χρησιμοποιηθεί σε τυχόν μεταγενέστερη δικαστική διαμάχη των μερών εάν δεν ευοδωθεί η επίλυση της διαφοράς, και</w:t>
      </w:r>
      <w:r w:rsidRPr="00B25A46">
        <w:rPr>
          <w:rFonts w:ascii="Candara" w:hAnsi="Candara"/>
          <w:sz w:val="28"/>
          <w:szCs w:val="28"/>
        </w:rPr>
        <w:br/>
      </w:r>
      <w:r w:rsidRPr="00B25A46">
        <w:rPr>
          <w:rFonts w:ascii="Candara" w:hAnsi="Candara"/>
          <w:sz w:val="28"/>
          <w:szCs w:val="28"/>
          <w:shd w:val="clear" w:color="auto" w:fill="FFFFFF"/>
        </w:rPr>
        <w:t xml:space="preserve">β) η αρχή της μη δεσμευτικότητας, η οποία έχει την έννοια ότι τα μέρη δεν δεσμεύονται από τυχόν υποχωρήσεις ή παραδοχές τους, εάν δεν καταλήξουν σε κάποια συμφωνία. Έκφανση δε αυτής είναι ότι έκαστο μέρος μπορεί οποτεδήποτε να διακόψει μονομερώς τη διαμεσολάβηση, εάν διαπιστώσει ότι δεν εξυπηρετούνται τα </w:t>
      </w:r>
      <w:r w:rsidRPr="00B25A46">
        <w:rPr>
          <w:rFonts w:ascii="Candara" w:hAnsi="Candara"/>
          <w:sz w:val="28"/>
          <w:szCs w:val="28"/>
          <w:shd w:val="clear" w:color="auto" w:fill="FFFFFF"/>
        </w:rPr>
        <w:lastRenderedPageBreak/>
        <w:t>συμφέροντά του.</w:t>
      </w:r>
      <w:r w:rsidRPr="00B25A46">
        <w:rPr>
          <w:rFonts w:ascii="Candara" w:hAnsi="Candara"/>
          <w:sz w:val="28"/>
          <w:szCs w:val="28"/>
        </w:rPr>
        <w:br/>
      </w:r>
    </w:p>
    <w:p w:rsidR="00B25A46" w:rsidRDefault="00C9226A" w:rsidP="00B25A46">
      <w:pPr>
        <w:ind w:firstLine="720"/>
        <w:rPr>
          <w:rFonts w:ascii="Candara" w:hAnsi="Candara"/>
          <w:sz w:val="28"/>
          <w:szCs w:val="28"/>
          <w:shd w:val="clear" w:color="auto" w:fill="FFFFFF"/>
        </w:rPr>
      </w:pPr>
      <w:r w:rsidRPr="00B25A46">
        <w:rPr>
          <w:rFonts w:ascii="Candara" w:hAnsi="Candara"/>
          <w:sz w:val="28"/>
          <w:szCs w:val="28"/>
          <w:shd w:val="clear" w:color="auto" w:fill="FFFFFF"/>
        </w:rPr>
        <w:t>Ο διαμεσολαβητής είναι ένας ουδέτερος τρίτος, αμερόληπτος και ανεξάρτητος, ο οποίος συντονίζει τη διαδικασία, διευκολύνει τα μέρη να αντιληφθούν τα πραγματικά τους συμφέροντα και εξασφαλίζει την ισότιμη συμμετοχή και έκφραση των μερών. Ο διαμεσολαβητής δεν δικάζει, δεν εκδίδει αποφάσεις και δεν παρέχει νομικές συμβουλές. Στην ουσία ο διαμεσολαβητής βοηθάει στην επίλυση της διαφοράς.</w:t>
      </w:r>
      <w:r w:rsidRPr="00B25A46">
        <w:rPr>
          <w:rFonts w:ascii="Candara" w:hAnsi="Candara"/>
          <w:sz w:val="28"/>
          <w:szCs w:val="28"/>
        </w:rPr>
        <w:br/>
      </w:r>
    </w:p>
    <w:p w:rsidR="00C9226A" w:rsidRPr="00B25A46" w:rsidRDefault="00C9226A" w:rsidP="00B25A46">
      <w:pPr>
        <w:ind w:firstLine="720"/>
        <w:rPr>
          <w:rFonts w:ascii="Candara" w:hAnsi="Candara"/>
          <w:sz w:val="28"/>
          <w:szCs w:val="28"/>
          <w:shd w:val="clear" w:color="auto" w:fill="FFFFFF"/>
        </w:rPr>
      </w:pPr>
      <w:r w:rsidRPr="00B25A46">
        <w:rPr>
          <w:rFonts w:ascii="Candara" w:hAnsi="Candara"/>
          <w:sz w:val="28"/>
          <w:szCs w:val="28"/>
          <w:shd w:val="clear" w:color="auto" w:fill="FFFFFF"/>
        </w:rPr>
        <w:t xml:space="preserve">Στόχος της διαμεσολάβησης είναι να βρεθεί μία αμοιβαία συμφέρουσα λύση, που να εξυπηρετεί τις ανάγκες όλων των πλευρών και να διατηρεί την σχέση και να προάγει τη συνεργασία τους. Η λύση αυτή περιβάλλεται μίας έγγραφης συμφωνίας, που υπογράφεται από τα μέρη και από το διαμεσολαβητή, και η οποία ισοδυναμεί με δικαστική απόφαση και μάλιστα τελεσίδικη, η οποία φέρει του </w:t>
      </w:r>
      <w:proofErr w:type="spellStart"/>
      <w:r w:rsidRPr="00B25A46">
        <w:rPr>
          <w:rFonts w:ascii="Candara" w:hAnsi="Candara"/>
          <w:sz w:val="28"/>
          <w:szCs w:val="28"/>
          <w:shd w:val="clear" w:color="auto" w:fill="FFFFFF"/>
        </w:rPr>
        <w:t>εκτελεστηρίου</w:t>
      </w:r>
      <w:proofErr w:type="spellEnd"/>
      <w:r w:rsidRPr="00B25A46">
        <w:rPr>
          <w:rFonts w:ascii="Candara" w:hAnsi="Candara"/>
          <w:sz w:val="28"/>
          <w:szCs w:val="28"/>
          <w:shd w:val="clear" w:color="auto" w:fill="FFFFFF"/>
        </w:rPr>
        <w:t xml:space="preserve"> τύπου.</w:t>
      </w:r>
      <w:r w:rsidRPr="00B25A46">
        <w:rPr>
          <w:rFonts w:ascii="Candara" w:hAnsi="Candara"/>
          <w:sz w:val="28"/>
          <w:szCs w:val="28"/>
        </w:rPr>
        <w:br/>
      </w:r>
    </w:p>
    <w:p w:rsidR="00C15556" w:rsidRPr="00B25A46" w:rsidRDefault="00C9226A" w:rsidP="00B25A46">
      <w:pPr>
        <w:ind w:firstLine="720"/>
        <w:rPr>
          <w:rFonts w:ascii="Candara" w:hAnsi="Candara"/>
          <w:b/>
          <w:sz w:val="28"/>
          <w:szCs w:val="28"/>
        </w:rPr>
      </w:pPr>
      <w:r w:rsidRPr="00B25A46">
        <w:rPr>
          <w:rFonts w:ascii="Candara" w:hAnsi="Candara"/>
          <w:b/>
          <w:sz w:val="28"/>
          <w:szCs w:val="28"/>
          <w:shd w:val="clear" w:color="auto" w:fill="FFFFFF"/>
        </w:rPr>
        <w:t>Εν κατακλείδι η διαμεσολάβηση στον τουριστικό χώρο προάγει υγιείς επιχειρηματικές σχέσεις, γιατί όλοι βγαίνουν κερδισμένοι, και συνιστά μία πρόκληση στην διευθέτηση των ανθρώπινων και συναλλακτικών σχέσεων σε ένα πλαίσιο αμοιβαίου σεβασμού και αποτελεσματικότητας.</w:t>
      </w:r>
    </w:p>
    <w:sectPr w:rsidR="00C15556" w:rsidRPr="00B25A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26A"/>
    <w:rsid w:val="00B25A46"/>
    <w:rsid w:val="00C15556"/>
    <w:rsid w:val="00C922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B6163D-6EE0-4CB1-A076-CC977A48F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Char"/>
    <w:uiPriority w:val="9"/>
    <w:qFormat/>
    <w:rsid w:val="00B25A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25A46"/>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B25A4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B25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906846">
      <w:bodyDiv w:val="1"/>
      <w:marLeft w:val="0"/>
      <w:marRight w:val="0"/>
      <w:marTop w:val="0"/>
      <w:marBottom w:val="0"/>
      <w:divBdr>
        <w:top w:val="none" w:sz="0" w:space="0" w:color="auto"/>
        <w:left w:val="none" w:sz="0" w:space="0" w:color="auto"/>
        <w:bottom w:val="none" w:sz="0" w:space="0" w:color="auto"/>
        <w:right w:val="none" w:sz="0" w:space="0" w:color="auto"/>
      </w:divBdr>
      <w:divsChild>
        <w:div w:id="1314724735">
          <w:marLeft w:val="0"/>
          <w:marRight w:val="0"/>
          <w:marTop w:val="0"/>
          <w:marBottom w:val="420"/>
          <w:divBdr>
            <w:top w:val="none" w:sz="0" w:space="0" w:color="auto"/>
            <w:left w:val="none" w:sz="0" w:space="0" w:color="auto"/>
            <w:bottom w:val="none" w:sz="0" w:space="0" w:color="auto"/>
            <w:right w:val="none" w:sz="0" w:space="0" w:color="auto"/>
          </w:divBdr>
          <w:divsChild>
            <w:div w:id="952663868">
              <w:marLeft w:val="0"/>
              <w:marRight w:val="0"/>
              <w:marTop w:val="0"/>
              <w:marBottom w:val="0"/>
              <w:divBdr>
                <w:top w:val="single" w:sz="6" w:space="4" w:color="auto"/>
                <w:left w:val="none" w:sz="0" w:space="0" w:color="auto"/>
                <w:bottom w:val="single" w:sz="6" w:space="4" w:color="auto"/>
                <w:right w:val="none" w:sz="0" w:space="0" w:color="auto"/>
              </w:divBdr>
              <w:divsChild>
                <w:div w:id="38556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0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1226</Words>
  <Characters>7491</Characters>
  <Application>Microsoft Office Word</Application>
  <DocSecurity>0</DocSecurity>
  <Lines>136</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2</cp:revision>
  <dcterms:created xsi:type="dcterms:W3CDTF">2024-10-23T08:43:00Z</dcterms:created>
  <dcterms:modified xsi:type="dcterms:W3CDTF">2024-10-23T08:43:00Z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8f1450e6-30ea-4cb6-b126-4f433b17ea5a</vt:lpwstr>
  </property>
</Properties>
</file>