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hint="default" w:ascii="Tahoma" w:hAnsi="Tahoma" w:cs="Tahoma"/>
          <w:sz w:val="20"/>
          <w:szCs w:val="20"/>
          <w:lang w:val="en-US"/>
        </w:rPr>
      </w:pPr>
      <w:bookmarkStart w:id="0" w:name="_GoBack"/>
      <w:r>
        <w:rPr>
          <w:rStyle w:val="5"/>
          <w:rFonts w:ascii="Tahoma" w:hAnsi="Tahoma" w:cs="Tahoma"/>
          <w:sz w:val="28"/>
          <w:szCs w:val="28"/>
        </w:rPr>
        <w:t>Vessel’s Description</w:t>
      </w:r>
      <w:r>
        <w:rPr>
          <w:rStyle w:val="5"/>
          <w:rFonts w:hint="default" w:ascii="Tahoma" w:hAnsi="Tahoma" w:cs="Tahoma"/>
          <w:sz w:val="28"/>
          <w:szCs w:val="28"/>
          <w:lang w:val="en-US"/>
        </w:rPr>
        <w:t xml:space="preserve">  2021</w:t>
      </w:r>
    </w:p>
    <w:bookmarkEnd w:id="0"/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sz w:val="20"/>
          <w:szCs w:val="20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 xml:space="preserve">M/V </w:t>
      </w:r>
      <w:r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  <w:t>ENERGY</w:t>
      </w: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DWT : 5570</w:t>
      </w:r>
      <w:r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  <w:t>0</w:t>
      </w: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 xml:space="preserve"> MT ON SUMMER SALT WATER DRAFT 12.502 M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TPC: 56.01 SD/BC LOA/BEAM : 189.99 M / 32.26 M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5 HOLDS / 5 HATCHES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4 X 30 MTS CRANES + 4 X 12CBM GRABS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TOTAL HOLD CAPACITY: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GRAIN 69872 CBM BALE 68798.4 CBM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BUILT: 200</w:t>
      </w:r>
      <w:r>
        <w:rPr>
          <w:rStyle w:val="5"/>
          <w:rFonts w:hint="default" w:ascii="Tahoma" w:hAnsi="Tahoma" w:cs="Tahoma"/>
          <w:b w:val="0"/>
          <w:bCs w:val="0"/>
          <w:sz w:val="20"/>
          <w:szCs w:val="20"/>
          <w:u w:val="none"/>
          <w:lang w:val="en-US"/>
        </w:rPr>
        <w:t>7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SPEED/CONSUMPTION: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ECO LADEN : ABOUT 12.0 KNOTS ON ABOUT 23 MTS IFO 380 CST+ 0.1MT MGO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ECO BALLAST : ABOUT 12.5 KNOTS ON ABOUT 23 MTS IFO 380 CST+ 0.1MT MGO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PORT CONSUMPTION: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IDLE: ABOUT 3.0 MTS IFO 380 CST + 0.1MT MGO PER 24 HOURS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WORKING: ABOUT 6.0 MTS IFO 380 CST + 0.1MT MGO PER 24 HOURS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All speed and consumption figures are to be considered as "about" [ "about" means +/- 0.5 knot for "speed" and +/- 5 % for "consumptions" ] .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Conditions : at open sea up to and including Beaufort Scale 4 (11-16 knots ) and total combined (sea and swell) significant wave  height confined to limits of Douglas Sea State 3 (0.5-1.25 meters) with no adverse currents and no current factor, excluding times when sailing with reduced RPM, when maneuvering or sailing in shallow/restricted waters and when approaching/ entering/ leaving ports, rivers, canals, etc. Vessel may burn mdo whilst maneuvering, sailing or navigating in restricted/narrow waters, canals, rivers, poor visibility areas or standby.</w:t>
      </w: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</w:p>
    <w:p>
      <w:pPr>
        <w:pStyle w:val="4"/>
        <w:shd w:val="clear" w:color="auto" w:fill="auto"/>
        <w:spacing w:before="0" w:after="0" w:line="240" w:lineRule="auto"/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5"/>
          <w:rFonts w:ascii="Tahoma" w:hAnsi="Tahoma" w:cs="Tahoma"/>
          <w:b w:val="0"/>
          <w:bCs w:val="0"/>
          <w:sz w:val="20"/>
          <w:szCs w:val="20"/>
          <w:u w:val="none"/>
        </w:rPr>
        <w:t>All details "about"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F2F39"/>
    <w:rsid w:val="134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2"/>
    <w:basedOn w:val="1"/>
    <w:qFormat/>
    <w:uiPriority w:val="0"/>
    <w:pPr>
      <w:shd w:val="clear" w:color="auto" w:fill="FFFFFF"/>
      <w:spacing w:before="180" w:after="180" w:line="221" w:lineRule="exact"/>
      <w:jc w:val="both"/>
    </w:pPr>
    <w:rPr>
      <w:rFonts w:ascii="Arial" w:hAnsi="Arial" w:eastAsia="Arial" w:cs="Arial"/>
      <w:sz w:val="19"/>
      <w:szCs w:val="19"/>
    </w:rPr>
  </w:style>
  <w:style w:type="character" w:customStyle="1" w:styleId="5">
    <w:name w:val="Heading #4"/>
    <w:basedOn w:val="6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3"/>
      <w:szCs w:val="23"/>
      <w:u w:val="single"/>
      <w:lang w:val="en-GB"/>
    </w:rPr>
  </w:style>
  <w:style w:type="character" w:customStyle="1" w:styleId="6">
    <w:name w:val="Heading #4_"/>
    <w:basedOn w:val="2"/>
    <w:link w:val="7"/>
    <w:uiPriority w:val="0"/>
    <w:rPr>
      <w:rFonts w:ascii="Arial" w:hAnsi="Arial" w:eastAsia="Arial" w:cs="Arial"/>
      <w:b/>
      <w:bCs/>
      <w:sz w:val="23"/>
      <w:szCs w:val="23"/>
    </w:rPr>
  </w:style>
  <w:style w:type="paragraph" w:customStyle="1" w:styleId="7">
    <w:name w:val="Heading #41"/>
    <w:basedOn w:val="1"/>
    <w:link w:val="6"/>
    <w:qFormat/>
    <w:uiPriority w:val="0"/>
    <w:pPr>
      <w:shd w:val="clear" w:color="auto" w:fill="FFFFFF"/>
      <w:spacing w:after="600" w:line="0" w:lineRule="atLeast"/>
      <w:jc w:val="both"/>
      <w:outlineLvl w:val="3"/>
    </w:pPr>
    <w:rPr>
      <w:rFonts w:ascii="Arial" w:hAnsi="Arial" w:eastAsia="Arial" w:cs="Arial"/>
      <w:b/>
      <w:bCs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2021-06-07T19:54:00Z</dcterms:created>
  <dc:creator>Nikolaos Pentheroudakis</dc:creator>
  <cp:lastModifiedBy>Nikolaos Pentheroudakis</cp:lastModifiedBy>
  <dcterms:modified xsi:type="dcterms:W3CDTF">2021-06-07T19:57:33Z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