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31" w:rsidRDefault="00EE05DC">
      <w:r>
        <w:t>THE ATLANTIC SUNBEAM – have cargo ready</w:t>
      </w:r>
    </w:p>
    <w:p w:rsidR="00EE05DC" w:rsidRDefault="00EE05DC">
      <w:r>
        <w:t>Charterer is under an absolute obligation to have the cargo ready in such time that the ability of the vessel to become an arrived ship is not delayed.</w:t>
      </w:r>
    </w:p>
    <w:p w:rsidR="00EE05DC" w:rsidRDefault="00EE05DC"/>
    <w:p w:rsidR="00EE05DC" w:rsidRDefault="00EE05DC">
      <w:r>
        <w:rPr>
          <w:noProof/>
        </w:rPr>
        <w:drawing>
          <wp:inline distT="0" distB="0" distL="0" distR="0">
            <wp:extent cx="5943600" cy="3048515"/>
            <wp:effectExtent l="0" t="0" r="0" b="0"/>
            <wp:docPr id="1" name="Picture 1" descr="cid:image001.png@01D7AE27.87CE7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AE27.87CE70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DC" w:rsidRDefault="00EE05DC">
      <w:r>
        <w:rPr>
          <w:noProof/>
        </w:rPr>
        <w:drawing>
          <wp:inline distT="0" distB="0" distL="0" distR="0">
            <wp:extent cx="5943600" cy="2663921"/>
            <wp:effectExtent l="0" t="0" r="0" b="3175"/>
            <wp:docPr id="2" name="Picture 2" descr="cid:image002.png@01D7AE27.87CE7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7AE27.87CE70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0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DC"/>
    <w:rsid w:val="00306804"/>
    <w:rsid w:val="003862FB"/>
    <w:rsid w:val="003F569D"/>
    <w:rsid w:val="008A6BCB"/>
    <w:rsid w:val="00E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01E2"/>
  <w15:chartTrackingRefBased/>
  <w15:docId w15:val="{ABA0D2E3-C970-4500-BA2D-5923280E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7AE27.87CE70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7AE27.87CE70D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Thenamaris (Ships Management) Inc.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Vangelis Kounoupas</dc:creator>
  <cp:keywords/>
  <dc:description/>
  <cp:lastModifiedBy>Vangelis Kounoupas</cp:lastModifiedBy>
  <cp:revision>1</cp:revision>
  <dcterms:created xsi:type="dcterms:W3CDTF">2021-09-20T12:38:00Z</dcterms:created>
  <dcterms:modified xsi:type="dcterms:W3CDTF">2021-09-20T12:40:00Z</dcterms:modified>
</cp:coreProperties>
</file>