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</w:p>
    <w:p>
      <w:pPr>
        <w:rPr>
          <w:rFonts w:hint="default" w:ascii="Arial" w:hAnsi="Arial" w:cs="Arial"/>
          <w:b/>
          <w:bCs/>
          <w:i/>
          <w:iCs/>
          <w:sz w:val="28"/>
          <w:szCs w:val="28"/>
          <w:u w:val="single"/>
          <w:lang w:val="en-US"/>
        </w:rPr>
      </w:pPr>
      <w:r>
        <w:rPr>
          <w:rFonts w:hint="default"/>
          <w:sz w:val="21"/>
          <w:szCs w:val="21"/>
          <w:lang w:val="en-US"/>
        </w:rPr>
        <w:t xml:space="preserve"> </w:t>
      </w:r>
      <w:r>
        <w:rPr>
          <w:rFonts w:hint="default" w:ascii="Arial" w:hAnsi="Arial" w:cs="Arial"/>
          <w:b/>
          <w:bCs/>
          <w:i/>
          <w:iCs/>
          <w:sz w:val="28"/>
          <w:szCs w:val="28"/>
          <w:u w:val="single"/>
          <w:lang w:val="en-US"/>
        </w:rPr>
        <w:t>RO-RO - PURE CAR-CARRIERS - CAR-PASSENGER FERRIES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2635885"/>
            <wp:effectExtent l="0" t="0" r="635" b="635"/>
            <wp:docPr id="1" name="Picture 1" descr="RO-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O-R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124075"/>
            <wp:effectExtent l="0" t="0" r="11430" b="9525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PURE CAR CARRIER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96025" cy="3533775"/>
            <wp:effectExtent l="0" t="0" r="13335" b="1905"/>
            <wp:docPr id="16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96025" cy="4467225"/>
            <wp:effectExtent l="0" t="0" r="13335" b="13335"/>
            <wp:docPr id="17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000375"/>
            <wp:effectExtent l="0" t="0" r="11430" b="1905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057775" cy="3076575"/>
            <wp:effectExtent l="0" t="0" r="1905" b="1905"/>
            <wp:docPr id="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1543050"/>
            <wp:effectExtent l="0" t="0" r="11430" b="11430"/>
            <wp:docPr id="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8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OPEN TYPE RO-RO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771775"/>
            <wp:effectExtent l="0" t="0" r="11430" b="1905"/>
            <wp:docPr id="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81675" cy="1619250"/>
            <wp:effectExtent l="0" t="0" r="9525" b="11430"/>
            <wp:docPr id="10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bookmarkEnd w:id="0"/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0" cy="3429000"/>
            <wp:effectExtent l="0" t="0" r="0" b="0"/>
            <wp:docPr id="1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990975" cy="3990975"/>
            <wp:effectExtent l="0" t="0" r="1905" b="1905"/>
            <wp:docPr id="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INTERNAL RAMPS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686175"/>
            <wp:effectExtent l="0" t="0" r="11430" b="1905"/>
            <wp:docPr id="12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FORE AND AFT OPENINGS</w:t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7500" cy="2857500"/>
            <wp:effectExtent l="0" t="0" r="7620" b="7620"/>
            <wp:docPr id="13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14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000500" cy="2667000"/>
            <wp:effectExtent l="0" t="0" r="7620" b="0"/>
            <wp:docPr id="15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019425"/>
            <wp:effectExtent l="0" t="0" r="11430" b="13335"/>
            <wp:docPr id="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CAR-PASSENGER FERRY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17789"/>
    <w:rsid w:val="061B30F6"/>
    <w:rsid w:val="1A6C6D01"/>
    <w:rsid w:val="48617789"/>
    <w:rsid w:val="6A4879AB"/>
    <w:rsid w:val="7209066A"/>
    <w:rsid w:val="7977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2021-04-16T05:48:00Z</dcterms:created>
  <dc:creator>Nikolaos Pentheroudakis</dc:creator>
  <cp:lastModifiedBy>Nikolaos Pentheroudakis</cp:lastModifiedBy>
  <dcterms:modified xsi:type="dcterms:W3CDTF">2021-04-24T09:44:37Z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