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AB340" w14:textId="77777777" w:rsidR="00DF7628" w:rsidRDefault="00DF7628" w:rsidP="00DF7628">
      <w:pPr>
        <w:spacing w:line="360" w:lineRule="auto"/>
        <w:jc w:val="both"/>
        <w:rPr>
          <w:b/>
          <w:sz w:val="28"/>
          <w:szCs w:val="28"/>
        </w:rPr>
      </w:pPr>
      <w:r>
        <w:rPr>
          <w:b/>
          <w:sz w:val="28"/>
          <w:szCs w:val="28"/>
        </w:rPr>
        <w:t>Europäische Wirtschafts- und Währungsunion (EWWU)</w:t>
      </w:r>
    </w:p>
    <w:p w14:paraId="513B9C47" w14:textId="77777777" w:rsidR="00DF7628" w:rsidRDefault="00DF7628" w:rsidP="00DF7628">
      <w:pPr>
        <w:spacing w:line="360" w:lineRule="auto"/>
        <w:jc w:val="both"/>
      </w:pPr>
    </w:p>
    <w:p w14:paraId="76E73DB6" w14:textId="5AA1EE7C" w:rsidR="00DF7628" w:rsidRDefault="00DF7628" w:rsidP="00DF7628">
      <w:pPr>
        <w:spacing w:line="360" w:lineRule="auto"/>
        <w:jc w:val="both"/>
      </w:pPr>
      <w:r>
        <w:t>Als die EU 1957 gegründet wurde, war das Hauptziel der sechs Gründerstaaten einen gemeinsamen Markt zu schaffen. Im Laufe der Zeit ist das Ziel, eine vollständige Wirtschafts- und Währungsunion und eine gemeinsame Währung zu erreichen, immer mehr im Vordergrund getreten. Aber erst 1992 einigten sich die Staats- und Regierungschefs auf ihrem Gipfeltreffen in Maastricht darauf, eine gemeinsame Währung einzuführen. Gleichzeitig legte man fest, welche Bedingungen ein Mitgliedstaat erfüllen musste, um an der WWU teilnehmen zu können. Die vier sogenannten Konvergenzkriterien sind: Preisstabilität, solide öffentliche Finanzen, geringe Zinssätze und Wechselkursstabilität.</w:t>
      </w:r>
    </w:p>
    <w:p w14:paraId="20375ADE" w14:textId="77777777" w:rsidR="00DF7628" w:rsidRDefault="00DF7628" w:rsidP="00DF7628">
      <w:pPr>
        <w:spacing w:line="360" w:lineRule="auto"/>
        <w:jc w:val="both"/>
      </w:pPr>
      <w:r>
        <w:t>11 Länder starteten am 1. Januar 1999 mit der neuen Euro-Währung. Dänemark, Großbritannien und Schweden wollten vorerst nicht teilnehmen, obwohl sie die Bedingungen erfüllten. Griechenland wurde zunächst abgelehnt, da es die Konvergenzkriterien nicht erfüllen konnte. Anfang 2001 wurde Griechenland das zwölfte Mitglied in der EWWU.</w:t>
      </w:r>
    </w:p>
    <w:p w14:paraId="06A5B1EC" w14:textId="77777777" w:rsidR="00DF7628" w:rsidRDefault="00DF7628" w:rsidP="00DF7628">
      <w:pPr>
        <w:spacing w:line="360" w:lineRule="auto"/>
        <w:jc w:val="both"/>
      </w:pPr>
      <w:r>
        <w:t xml:space="preserve"> </w:t>
      </w:r>
      <w:r>
        <w:fldChar w:fldCharType="begin"/>
      </w:r>
      <w:r w:rsidRPr="00666750">
        <w:instrText xml:space="preserve"> INCLUDEPICTURE "http://www.crp-infotec.de/02euro/finanzen/grafs/eurozone_mitglieder.gif" \* MERGEFORMATINET </w:instrText>
      </w:r>
      <w:r>
        <w:fldChar w:fldCharType="separate"/>
      </w:r>
      <w:r w:rsidR="00DB13D3">
        <w:fldChar w:fldCharType="begin"/>
      </w:r>
      <w:r w:rsidR="00DB13D3">
        <w:instrText xml:space="preserve"> INCLUDEPICTURE  "http://www.crp-infotec.de/02euro/finanzen/grafs/eurozone_mitglieder.gif" \* MERGEFORMATINET </w:instrText>
      </w:r>
      <w:r w:rsidR="00DB13D3">
        <w:fldChar w:fldCharType="separate"/>
      </w:r>
      <w:r w:rsidR="00095474">
        <w:fldChar w:fldCharType="begin"/>
      </w:r>
      <w:r w:rsidR="00095474">
        <w:instrText xml:space="preserve"> INCLUDEPICTURE  "http://www.crp-infotec.de/02euro/finanzen/grafs/eurozone_mitglieder.gif" \* MERGEFORMATINET </w:instrText>
      </w:r>
      <w:r w:rsidR="00095474">
        <w:fldChar w:fldCharType="separate"/>
      </w:r>
      <w:r w:rsidR="00D0673A">
        <w:fldChar w:fldCharType="begin"/>
      </w:r>
      <w:r w:rsidR="00D0673A">
        <w:instrText xml:space="preserve"> </w:instrText>
      </w:r>
      <w:r w:rsidR="00D0673A">
        <w:instrText>INCLUDEPICTURE  "http://www.crp-infotec.de/02euro/finanzen/grafs/eurozone_mitglieder.gif" \* MERGEFORMATINET</w:instrText>
      </w:r>
      <w:r w:rsidR="00D0673A">
        <w:instrText xml:space="preserve"> </w:instrText>
      </w:r>
      <w:r w:rsidR="00D0673A">
        <w:fldChar w:fldCharType="separate"/>
      </w:r>
      <w:r w:rsidR="00A35E95">
        <w:pict w14:anchorId="2EF21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pt;height:304.2pt">
            <v:imagedata r:id="rId7" r:href="rId8"/>
          </v:shape>
        </w:pict>
      </w:r>
      <w:r w:rsidR="00D0673A">
        <w:fldChar w:fldCharType="end"/>
      </w:r>
      <w:r w:rsidR="00095474">
        <w:fldChar w:fldCharType="end"/>
      </w:r>
      <w:r w:rsidR="00DB13D3">
        <w:fldChar w:fldCharType="end"/>
      </w:r>
      <w:r>
        <w:fldChar w:fldCharType="end"/>
      </w:r>
    </w:p>
    <w:p w14:paraId="1DA751D9" w14:textId="77777777" w:rsidR="00DF7628" w:rsidRPr="005120AE" w:rsidRDefault="00DF7628" w:rsidP="00DF7628">
      <w:pPr>
        <w:spacing w:line="360" w:lineRule="auto"/>
        <w:jc w:val="both"/>
      </w:pPr>
      <w:r w:rsidRPr="005120AE">
        <w:lastRenderedPageBreak/>
        <w:t xml:space="preserve">Mit der Einführung des Euro im Januar 2001 – zunächst nur im bargeldlosen Zahlungsverkehr - übernahm die EZB die Verantwortung der Geldpolitik in der neuen Euro-Zone. Seit dem 1. Januar 2002 sind die nationalen Währungen aus dem Verkehr gezogen – außer in Dänemark und Großbritannien, die noch nicht an der Währungsunion teilnehmen – und der Euro gilt als einziges Zahlungsmittel. Schweden hat den Euro bislang – nach einer Volksabstimmung im Jahr 2003, die die Euroeinführung abgelehnt hat – ebenfalls nicht übernommen. </w:t>
      </w:r>
    </w:p>
    <w:p w14:paraId="36FBC4A1" w14:textId="77777777" w:rsidR="00DF7628" w:rsidRPr="005120AE" w:rsidRDefault="00DF7628" w:rsidP="00DF7628">
      <w:pPr>
        <w:spacing w:line="360" w:lineRule="auto"/>
        <w:jc w:val="both"/>
      </w:pPr>
      <w:r w:rsidRPr="005120AE">
        <w:t>Die neuen Mitgliedstaaten verpflichten sich in ihren Beitrittsverträgen, den Euro als Währung zu übernehmen. Sobald diese Länder die Bedingungen erfüllen, tauschen sie ihre nationale Währung gegen den Euro aus. Von den Mitgliedstaaten, die im Jahr 2004 der EU beigetreten sind, haben Malta, Zypern, Slowenien, die Slowakei, Estland, Lettland und Litauen den Euro eingeführt. Somit ist der Euro in (momentan) 19 Mitgliedstaaten der Europäischen Union, die die Euro-Zone bilden, die gemeinsame Währung. Der Euro wird aber auch in einigen Ländern, die nicht EU-Mitglieder sind, verwendet. (Monaco, San Marino, Vatikan, Montenegro, Kosovo)</w:t>
      </w:r>
    </w:p>
    <w:p w14:paraId="73B3234F" w14:textId="77777777" w:rsidR="00DF7628" w:rsidRPr="00A42542" w:rsidRDefault="00DF7628" w:rsidP="00DF7628">
      <w:pPr>
        <w:spacing w:line="360" w:lineRule="auto"/>
        <w:jc w:val="both"/>
      </w:pPr>
    </w:p>
    <w:p w14:paraId="3A5E9133" w14:textId="77777777" w:rsidR="00DF7628" w:rsidRPr="00FB5046" w:rsidRDefault="00DF7628" w:rsidP="00DF7628">
      <w:pPr>
        <w:jc w:val="both"/>
        <w:rPr>
          <w:b/>
          <w:i/>
        </w:rPr>
      </w:pPr>
      <w:r w:rsidRPr="00FB5046">
        <w:rPr>
          <w:b/>
          <w:i/>
        </w:rPr>
        <w:t>Aufgabe 1</w:t>
      </w:r>
    </w:p>
    <w:p w14:paraId="58F522F9" w14:textId="77777777" w:rsidR="00DF7628" w:rsidRPr="00FB5046" w:rsidRDefault="00DF7628" w:rsidP="00DF7628">
      <w:pPr>
        <w:jc w:val="both"/>
        <w:rPr>
          <w:b/>
          <w:i/>
        </w:rPr>
      </w:pPr>
      <w:r w:rsidRPr="00FB5046">
        <w:rPr>
          <w:b/>
          <w:i/>
        </w:rPr>
        <w:t xml:space="preserve">Beantworten Sie nachfolgende Fragen zum Text. </w:t>
      </w:r>
    </w:p>
    <w:p w14:paraId="4F4B954E" w14:textId="77777777" w:rsidR="00DF7628" w:rsidRDefault="00DF7628" w:rsidP="00DF7628">
      <w:pPr>
        <w:jc w:val="both"/>
        <w:rPr>
          <w:b/>
        </w:rPr>
      </w:pPr>
    </w:p>
    <w:p w14:paraId="21ABABED" w14:textId="77777777" w:rsidR="00DF7628" w:rsidRDefault="00DF7628" w:rsidP="00DF7628">
      <w:pPr>
        <w:jc w:val="both"/>
        <w:rPr>
          <w:b/>
        </w:rPr>
      </w:pPr>
    </w:p>
    <w:p w14:paraId="51EF6DBA" w14:textId="77777777" w:rsidR="00DF7628" w:rsidRDefault="00DF7628" w:rsidP="00DF7628">
      <w:pPr>
        <w:numPr>
          <w:ilvl w:val="0"/>
          <w:numId w:val="2"/>
        </w:numPr>
        <w:spacing w:line="360" w:lineRule="auto"/>
        <w:jc w:val="both"/>
      </w:pPr>
      <w:r>
        <w:t>Wann kann ein Mitgliedstaat an der WWU teilnehmen?</w:t>
      </w:r>
    </w:p>
    <w:p w14:paraId="69514F1C" w14:textId="77777777" w:rsidR="00DF7628" w:rsidRDefault="00DF7628" w:rsidP="00DF7628">
      <w:pPr>
        <w:spacing w:line="360" w:lineRule="auto"/>
        <w:ind w:left="360"/>
        <w:jc w:val="both"/>
      </w:pPr>
      <w:r>
        <w:t>__________________________________________________________________</w:t>
      </w:r>
    </w:p>
    <w:p w14:paraId="6F54DD81" w14:textId="77777777" w:rsidR="00DF7628" w:rsidRDefault="00DF7628" w:rsidP="00DF7628">
      <w:pPr>
        <w:numPr>
          <w:ilvl w:val="0"/>
          <w:numId w:val="2"/>
        </w:numPr>
        <w:spacing w:line="360" w:lineRule="auto"/>
        <w:jc w:val="both"/>
      </w:pPr>
      <w:r>
        <w:t>Mit wie vielen Länder begann die WWU?</w:t>
      </w:r>
    </w:p>
    <w:p w14:paraId="25C29321" w14:textId="77777777" w:rsidR="00DF7628" w:rsidRDefault="00DF7628" w:rsidP="00DF7628">
      <w:pPr>
        <w:spacing w:line="360" w:lineRule="auto"/>
        <w:ind w:left="360"/>
        <w:jc w:val="both"/>
      </w:pPr>
      <w:r>
        <w:t>__________________________________________________________________</w:t>
      </w:r>
    </w:p>
    <w:p w14:paraId="349316CE" w14:textId="77777777" w:rsidR="00DF7628" w:rsidRDefault="00DF7628" w:rsidP="00DF7628">
      <w:pPr>
        <w:numPr>
          <w:ilvl w:val="0"/>
          <w:numId w:val="2"/>
        </w:numPr>
        <w:spacing w:line="360" w:lineRule="auto"/>
        <w:jc w:val="both"/>
      </w:pPr>
      <w:r>
        <w:t>Seit wann nimmt Griechenland an der WWU teil?</w:t>
      </w:r>
    </w:p>
    <w:p w14:paraId="09DEB10F" w14:textId="77777777" w:rsidR="00DF7628" w:rsidRDefault="00DF7628" w:rsidP="00DF7628">
      <w:pPr>
        <w:spacing w:line="360" w:lineRule="auto"/>
        <w:ind w:left="360"/>
        <w:jc w:val="both"/>
      </w:pPr>
      <w:r>
        <w:t>__________________________________________________________________</w:t>
      </w:r>
    </w:p>
    <w:p w14:paraId="3F3B4638" w14:textId="77777777" w:rsidR="00DF7628" w:rsidRDefault="00DF7628" w:rsidP="00DF7628">
      <w:pPr>
        <w:numPr>
          <w:ilvl w:val="0"/>
          <w:numId w:val="2"/>
        </w:numPr>
        <w:spacing w:line="360" w:lineRule="auto"/>
        <w:jc w:val="both"/>
      </w:pPr>
      <w:r>
        <w:t>Welche Mitgliedstaaten wollen nicht an der WWU teilnehmen?</w:t>
      </w:r>
    </w:p>
    <w:p w14:paraId="6001ADE8" w14:textId="77777777" w:rsidR="00DF7628" w:rsidRDefault="00DF7628" w:rsidP="00DF7628">
      <w:pPr>
        <w:spacing w:line="360" w:lineRule="auto"/>
        <w:ind w:left="360"/>
        <w:jc w:val="both"/>
      </w:pPr>
      <w:r>
        <w:t>__________________________________________________________________</w:t>
      </w:r>
    </w:p>
    <w:p w14:paraId="3B7975C6" w14:textId="77777777" w:rsidR="00DF7628" w:rsidRDefault="00DF7628" w:rsidP="00DF7628">
      <w:pPr>
        <w:numPr>
          <w:ilvl w:val="0"/>
          <w:numId w:val="2"/>
        </w:numPr>
        <w:spacing w:line="360" w:lineRule="auto"/>
        <w:jc w:val="both"/>
      </w:pPr>
      <w:r>
        <w:t>Warum hat Schweden den Euro nicht eingeführt?</w:t>
      </w:r>
    </w:p>
    <w:p w14:paraId="3DA7F443" w14:textId="77777777" w:rsidR="00DF7628" w:rsidRDefault="00DF7628" w:rsidP="00DF7628">
      <w:pPr>
        <w:spacing w:line="360" w:lineRule="auto"/>
        <w:ind w:left="360"/>
        <w:jc w:val="both"/>
      </w:pPr>
      <w:r>
        <w:t>__________________________________________________________________</w:t>
      </w:r>
    </w:p>
    <w:p w14:paraId="6F52852E" w14:textId="77777777" w:rsidR="00DF7628" w:rsidRDefault="00DF7628" w:rsidP="00DF7628">
      <w:pPr>
        <w:numPr>
          <w:ilvl w:val="0"/>
          <w:numId w:val="2"/>
        </w:numPr>
        <w:spacing w:line="360" w:lineRule="auto"/>
        <w:jc w:val="both"/>
      </w:pPr>
      <w:r>
        <w:t>Wie viele Staaten gehören zurzeit der Eurozone an?</w:t>
      </w:r>
    </w:p>
    <w:p w14:paraId="4BCC238E" w14:textId="77777777" w:rsidR="00DF7628" w:rsidRPr="00FB5046" w:rsidRDefault="00DF7628" w:rsidP="00DF7628">
      <w:pPr>
        <w:spacing w:line="360" w:lineRule="auto"/>
        <w:ind w:left="360"/>
        <w:jc w:val="both"/>
      </w:pPr>
      <w:r>
        <w:t>_________________________________________________________________</w:t>
      </w:r>
    </w:p>
    <w:p w14:paraId="717CE383" w14:textId="77777777" w:rsidR="00DF7628" w:rsidRDefault="00DF7628" w:rsidP="00DF7628">
      <w:pPr>
        <w:jc w:val="both"/>
        <w:rPr>
          <w:b/>
        </w:rPr>
      </w:pPr>
    </w:p>
    <w:p w14:paraId="5F310C21" w14:textId="77777777" w:rsidR="00DF7628" w:rsidRDefault="00DF7628" w:rsidP="00DF7628">
      <w:pPr>
        <w:jc w:val="both"/>
        <w:rPr>
          <w:b/>
        </w:rPr>
      </w:pPr>
    </w:p>
    <w:p w14:paraId="77AB2B6C" w14:textId="77777777" w:rsidR="00DF7628" w:rsidRDefault="00DF7628" w:rsidP="00DF7628">
      <w:pPr>
        <w:jc w:val="both"/>
        <w:rPr>
          <w:b/>
          <w:i/>
        </w:rPr>
      </w:pPr>
    </w:p>
    <w:p w14:paraId="7CADBB7A" w14:textId="77777777" w:rsidR="00DF7628" w:rsidRDefault="00DF7628" w:rsidP="00DF7628">
      <w:pPr>
        <w:jc w:val="both"/>
        <w:rPr>
          <w:b/>
          <w:i/>
        </w:rPr>
      </w:pPr>
    </w:p>
    <w:p w14:paraId="2FFE313B" w14:textId="77777777" w:rsidR="00DF7628" w:rsidRPr="009469D9" w:rsidRDefault="00DF7628" w:rsidP="00DF7628">
      <w:pPr>
        <w:jc w:val="both"/>
        <w:rPr>
          <w:b/>
          <w:i/>
        </w:rPr>
      </w:pPr>
      <w:r>
        <w:rPr>
          <w:b/>
          <w:i/>
        </w:rPr>
        <w:lastRenderedPageBreak/>
        <w:t>Aufgabe 2</w:t>
      </w:r>
    </w:p>
    <w:p w14:paraId="45B36C4A" w14:textId="77777777" w:rsidR="00DF7628" w:rsidRPr="009469D9" w:rsidRDefault="00DF7628" w:rsidP="00DF7628">
      <w:pPr>
        <w:jc w:val="both"/>
        <w:rPr>
          <w:b/>
          <w:i/>
        </w:rPr>
      </w:pPr>
      <w:r w:rsidRPr="009469D9">
        <w:rPr>
          <w:b/>
          <w:i/>
        </w:rPr>
        <w:t xml:space="preserve">Stellen Sie die richtigen Fragen. Achten Sie dabei auf die Verben. </w:t>
      </w:r>
    </w:p>
    <w:p w14:paraId="0F4E3425" w14:textId="77777777" w:rsidR="00DF7628" w:rsidRDefault="00DF7628" w:rsidP="00DF7628">
      <w:pPr>
        <w:jc w:val="both"/>
        <w:rPr>
          <w:b/>
          <w:i/>
        </w:rPr>
      </w:pPr>
    </w:p>
    <w:p w14:paraId="46331A13" w14:textId="77777777" w:rsidR="00DF7628" w:rsidRPr="009469D9" w:rsidRDefault="00DF7628" w:rsidP="00DF7628">
      <w:pPr>
        <w:jc w:val="both"/>
        <w:rPr>
          <w:b/>
          <w:i/>
        </w:rPr>
      </w:pPr>
    </w:p>
    <w:p w14:paraId="317C324E" w14:textId="77777777" w:rsidR="00DF7628" w:rsidRDefault="00DF7628" w:rsidP="00DF7628">
      <w:pPr>
        <w:numPr>
          <w:ilvl w:val="0"/>
          <w:numId w:val="7"/>
        </w:numPr>
        <w:spacing w:line="360" w:lineRule="auto"/>
        <w:jc w:val="both"/>
      </w:pPr>
      <w:r>
        <w:t>_______________ einigten sich die Staats- und Regierungschefs?</w:t>
      </w:r>
    </w:p>
    <w:p w14:paraId="04A2A74B" w14:textId="77777777" w:rsidR="00DF7628" w:rsidRDefault="00DF7628" w:rsidP="00DF7628">
      <w:pPr>
        <w:spacing w:line="360" w:lineRule="auto"/>
        <w:ind w:left="360"/>
        <w:jc w:val="both"/>
      </w:pPr>
      <w:r>
        <w:t>__________ d______ Einführung einer gemeinsamen Währung.</w:t>
      </w:r>
    </w:p>
    <w:p w14:paraId="6EF88A43" w14:textId="77777777" w:rsidR="00DF7628" w:rsidRDefault="00DF7628" w:rsidP="00DF7628">
      <w:pPr>
        <w:numPr>
          <w:ilvl w:val="0"/>
          <w:numId w:val="7"/>
        </w:numPr>
        <w:spacing w:line="360" w:lineRule="auto"/>
        <w:jc w:val="both"/>
      </w:pPr>
      <w:r>
        <w:t>________________ nehmen Dänemark und Schweden nicht teil?</w:t>
      </w:r>
    </w:p>
    <w:p w14:paraId="4FDD1803" w14:textId="77777777" w:rsidR="00DF7628" w:rsidRDefault="00DF7628" w:rsidP="00DF7628">
      <w:pPr>
        <w:spacing w:line="360" w:lineRule="auto"/>
        <w:ind w:left="360"/>
        <w:jc w:val="both"/>
      </w:pPr>
      <w:r>
        <w:t xml:space="preserve">____________    d_______ Währungsunion. </w:t>
      </w:r>
    </w:p>
    <w:p w14:paraId="6FEF05AD" w14:textId="77777777" w:rsidR="00DF7628" w:rsidRDefault="00DF7628" w:rsidP="00DF7628">
      <w:pPr>
        <w:numPr>
          <w:ilvl w:val="0"/>
          <w:numId w:val="7"/>
        </w:numPr>
        <w:spacing w:line="360" w:lineRule="auto"/>
        <w:jc w:val="both"/>
      </w:pPr>
      <w:r>
        <w:t>_________________ führt die Kommission die Beitrittsverhandlungen?</w:t>
      </w:r>
    </w:p>
    <w:p w14:paraId="3FB9AED7" w14:textId="77777777" w:rsidR="00DF7628" w:rsidRDefault="00DF7628" w:rsidP="00DF7628">
      <w:pPr>
        <w:spacing w:line="360" w:lineRule="auto"/>
        <w:ind w:left="360"/>
        <w:jc w:val="both"/>
      </w:pPr>
      <w:r>
        <w:t xml:space="preserve">___________ d_____ Beitrittskandidaten. </w:t>
      </w:r>
    </w:p>
    <w:p w14:paraId="517544A6" w14:textId="77777777" w:rsidR="00DF7628" w:rsidRDefault="00DF7628" w:rsidP="00DF7628">
      <w:pPr>
        <w:numPr>
          <w:ilvl w:val="0"/>
          <w:numId w:val="7"/>
        </w:numPr>
        <w:spacing w:line="360" w:lineRule="auto"/>
        <w:jc w:val="both"/>
      </w:pPr>
      <w:r>
        <w:t>___________ hängt die Anzahl der Stimmen jedes Mitgliedstaates im Rat ab?</w:t>
      </w:r>
    </w:p>
    <w:p w14:paraId="1AD76647" w14:textId="77777777" w:rsidR="00DF7628" w:rsidRDefault="00DF7628" w:rsidP="00DF7628">
      <w:pPr>
        <w:spacing w:line="360" w:lineRule="auto"/>
        <w:ind w:left="360"/>
        <w:jc w:val="both"/>
      </w:pPr>
      <w:r>
        <w:t>__________   d_____   Einwohnerzahl des jeweiligen Landes.</w:t>
      </w:r>
    </w:p>
    <w:p w14:paraId="547B80B1" w14:textId="77777777" w:rsidR="00DF7628" w:rsidRDefault="00DF7628" w:rsidP="00DF7628">
      <w:pPr>
        <w:numPr>
          <w:ilvl w:val="0"/>
          <w:numId w:val="7"/>
        </w:numPr>
        <w:spacing w:line="360" w:lineRule="auto"/>
        <w:jc w:val="both"/>
      </w:pPr>
      <w:r>
        <w:t>___________ ist die Europäische Kommission interessiert?</w:t>
      </w:r>
    </w:p>
    <w:p w14:paraId="2104EA68" w14:textId="77777777" w:rsidR="00DF7628" w:rsidRDefault="00DF7628" w:rsidP="00DF7628">
      <w:pPr>
        <w:spacing w:line="360" w:lineRule="auto"/>
        <w:ind w:left="360"/>
        <w:jc w:val="both"/>
      </w:pPr>
      <w:r>
        <w:t xml:space="preserve">Sie ist ______________ interessiert, dass die EU-Verträge korrekt angewendet werden. </w:t>
      </w:r>
    </w:p>
    <w:p w14:paraId="54A16508" w14:textId="77777777" w:rsidR="00DF7628" w:rsidRPr="00234524" w:rsidRDefault="00DF7628" w:rsidP="00DF7628">
      <w:pPr>
        <w:numPr>
          <w:ilvl w:val="0"/>
          <w:numId w:val="7"/>
        </w:numPr>
        <w:spacing w:line="360" w:lineRule="auto"/>
        <w:jc w:val="both"/>
      </w:pPr>
      <w:r>
        <w:t>_____________ bewerben sich die Beitrittskandidaten?</w:t>
      </w:r>
    </w:p>
    <w:p w14:paraId="4EADC829" w14:textId="77777777" w:rsidR="00DF7628" w:rsidRDefault="00DF7628" w:rsidP="00DF7628">
      <w:pPr>
        <w:spacing w:line="360" w:lineRule="auto"/>
        <w:ind w:left="360"/>
        <w:jc w:val="both"/>
      </w:pPr>
      <w:r>
        <w:t xml:space="preserve">__________   d______   EU-Mitgliedschaft. </w:t>
      </w:r>
    </w:p>
    <w:p w14:paraId="7BE4A814" w14:textId="77777777" w:rsidR="00DF7628" w:rsidRDefault="00DF7628" w:rsidP="00DF7628">
      <w:pPr>
        <w:spacing w:line="360" w:lineRule="auto"/>
        <w:jc w:val="both"/>
      </w:pPr>
    </w:p>
    <w:p w14:paraId="0E1109A5" w14:textId="77777777" w:rsidR="00DF7628" w:rsidRPr="00FB5046" w:rsidRDefault="00DF7628" w:rsidP="00DF7628">
      <w:pPr>
        <w:jc w:val="both"/>
        <w:rPr>
          <w:i/>
        </w:rPr>
      </w:pPr>
      <w:r w:rsidRPr="00FB5046">
        <w:rPr>
          <w:b/>
          <w:i/>
        </w:rPr>
        <w:t xml:space="preserve">Aufgabe </w:t>
      </w:r>
      <w:r>
        <w:rPr>
          <w:b/>
          <w:i/>
        </w:rPr>
        <w:t>2</w:t>
      </w:r>
    </w:p>
    <w:p w14:paraId="3EABB484" w14:textId="77777777" w:rsidR="00DF7628" w:rsidRPr="00FB5046" w:rsidRDefault="00DF7628" w:rsidP="00DF7628">
      <w:pPr>
        <w:jc w:val="both"/>
        <w:rPr>
          <w:b/>
          <w:i/>
        </w:rPr>
      </w:pPr>
      <w:r w:rsidRPr="00FB5046">
        <w:rPr>
          <w:b/>
          <w:i/>
        </w:rPr>
        <w:t xml:space="preserve">Formen Sie nachfolgende Sätze um. </w:t>
      </w:r>
    </w:p>
    <w:p w14:paraId="5C3900EC" w14:textId="77777777" w:rsidR="00DF7628" w:rsidRDefault="00DF7628" w:rsidP="00DF7628">
      <w:pPr>
        <w:jc w:val="both"/>
        <w:rPr>
          <w:b/>
        </w:rPr>
      </w:pPr>
    </w:p>
    <w:p w14:paraId="11E536D4" w14:textId="77777777" w:rsidR="00DF7628" w:rsidRPr="000367BD" w:rsidRDefault="00DF7628" w:rsidP="00DF7628">
      <w:pPr>
        <w:jc w:val="both"/>
        <w:rPr>
          <w:b/>
        </w:rPr>
      </w:pPr>
    </w:p>
    <w:p w14:paraId="2175155F" w14:textId="77777777" w:rsidR="00DF7628" w:rsidRPr="000367BD" w:rsidRDefault="00DF7628" w:rsidP="00DF7628">
      <w:pPr>
        <w:numPr>
          <w:ilvl w:val="0"/>
          <w:numId w:val="1"/>
        </w:numPr>
        <w:spacing w:line="360" w:lineRule="auto"/>
        <w:jc w:val="both"/>
        <w:rPr>
          <w:i/>
          <w:u w:val="single"/>
        </w:rPr>
      </w:pPr>
      <w:r>
        <w:rPr>
          <w:i/>
          <w:u w:val="single"/>
        </w:rPr>
        <w:t>Z</w:t>
      </w:r>
      <w:r w:rsidRPr="000367BD">
        <w:rPr>
          <w:i/>
          <w:u w:val="single"/>
        </w:rPr>
        <w:t>ur Aufnahme i</w:t>
      </w:r>
      <w:r>
        <w:rPr>
          <w:i/>
          <w:u w:val="single"/>
        </w:rPr>
        <w:t>n die Europäische Währungsunion</w:t>
      </w:r>
      <w:r>
        <w:t xml:space="preserve"> müssen alle Mitgliedstaaten die Konvergenzkriterien erfüllen. </w:t>
      </w:r>
    </w:p>
    <w:p w14:paraId="23C19363" w14:textId="77777777" w:rsidR="00DF7628" w:rsidRPr="000367BD" w:rsidRDefault="00DF7628" w:rsidP="00DF7628">
      <w:pPr>
        <w:spacing w:line="360" w:lineRule="auto"/>
        <w:ind w:left="397"/>
        <w:jc w:val="both"/>
      </w:pPr>
      <w:r w:rsidRPr="000367BD">
        <w:t>________________________________________________________________</w:t>
      </w:r>
      <w:r>
        <w:t>_</w:t>
      </w:r>
    </w:p>
    <w:p w14:paraId="54400771" w14:textId="77777777" w:rsidR="00DF7628" w:rsidRPr="000367BD" w:rsidRDefault="00DF7628" w:rsidP="00DF7628">
      <w:pPr>
        <w:spacing w:line="360" w:lineRule="auto"/>
        <w:jc w:val="both"/>
      </w:pPr>
      <w:r>
        <w:t xml:space="preserve">      _</w:t>
      </w:r>
      <w:r w:rsidRPr="000367BD">
        <w:t>________________________________________________________________</w:t>
      </w:r>
      <w:r>
        <w:t>_</w:t>
      </w:r>
      <w:r w:rsidRPr="000367BD">
        <w:rPr>
          <w:i/>
        </w:rPr>
        <w:t xml:space="preserve"> </w:t>
      </w:r>
    </w:p>
    <w:p w14:paraId="376A6905" w14:textId="77777777" w:rsidR="00DF7628" w:rsidRPr="000367BD" w:rsidRDefault="00DF7628" w:rsidP="00DF7628">
      <w:pPr>
        <w:numPr>
          <w:ilvl w:val="0"/>
          <w:numId w:val="1"/>
        </w:numPr>
        <w:spacing w:line="360" w:lineRule="auto"/>
        <w:jc w:val="both"/>
      </w:pPr>
      <w:r w:rsidRPr="00BD4B51">
        <w:rPr>
          <w:i/>
          <w:u w:val="single"/>
        </w:rPr>
        <w:t>Seit der Einführung des Euro</w:t>
      </w:r>
      <w:r>
        <w:t xml:space="preserve"> trägt die EZB die Verantwortung für die Geldpolitik. </w:t>
      </w:r>
    </w:p>
    <w:p w14:paraId="084BBF09" w14:textId="77777777" w:rsidR="00DF7628" w:rsidRDefault="00DF7628" w:rsidP="00DF7628">
      <w:pPr>
        <w:spacing w:line="360" w:lineRule="auto"/>
        <w:jc w:val="both"/>
      </w:pPr>
      <w:r>
        <w:t xml:space="preserve">      </w:t>
      </w:r>
      <w:r w:rsidRPr="000367BD">
        <w:t>__________________________________</w:t>
      </w:r>
      <w:r>
        <w:t xml:space="preserve">________________________________          </w:t>
      </w:r>
    </w:p>
    <w:p w14:paraId="5CEC640E" w14:textId="77777777" w:rsidR="00DF7628" w:rsidRPr="000367BD" w:rsidRDefault="00DF7628" w:rsidP="00DF7628">
      <w:pPr>
        <w:spacing w:line="360" w:lineRule="auto"/>
        <w:jc w:val="both"/>
      </w:pPr>
      <w:r>
        <w:t xml:space="preserve">      __________________________________________________________________</w:t>
      </w:r>
    </w:p>
    <w:p w14:paraId="73C7583B" w14:textId="77777777" w:rsidR="00DF7628" w:rsidRPr="0046097A" w:rsidRDefault="00DF7628" w:rsidP="00DF7628">
      <w:pPr>
        <w:numPr>
          <w:ilvl w:val="0"/>
          <w:numId w:val="1"/>
        </w:numPr>
        <w:spacing w:line="360" w:lineRule="auto"/>
        <w:jc w:val="both"/>
      </w:pPr>
      <w:r w:rsidRPr="000367BD">
        <w:rPr>
          <w:i/>
          <w:u w:val="single"/>
        </w:rPr>
        <w:t>Trotz der Erfüllung aller Konvergenzkriterien</w:t>
      </w:r>
      <w:r w:rsidRPr="000367BD">
        <w:t xml:space="preserve"> wollen Großbritannien und Dänemark an der WWU nicht teilnehmen.</w:t>
      </w:r>
    </w:p>
    <w:p w14:paraId="4190C5E5" w14:textId="77777777" w:rsidR="00DF7628" w:rsidRPr="000367BD" w:rsidRDefault="00DF7628" w:rsidP="00DF7628">
      <w:pPr>
        <w:spacing w:line="360" w:lineRule="auto"/>
        <w:jc w:val="both"/>
      </w:pPr>
      <w:r>
        <w:t xml:space="preserve">       </w:t>
      </w:r>
      <w:r w:rsidRPr="000367BD">
        <w:t>______________________________________________________________</w:t>
      </w:r>
      <w:r>
        <w:t>___</w:t>
      </w:r>
    </w:p>
    <w:p w14:paraId="6A04C2C6" w14:textId="77777777" w:rsidR="00DF7628" w:rsidRDefault="00DF7628" w:rsidP="00DF7628">
      <w:pPr>
        <w:spacing w:line="360" w:lineRule="auto"/>
        <w:jc w:val="both"/>
      </w:pPr>
      <w:r>
        <w:t xml:space="preserve">       _</w:t>
      </w:r>
      <w:r w:rsidRPr="000367BD">
        <w:t>_____________________________</w:t>
      </w:r>
      <w:r>
        <w:t>_______________________________</w:t>
      </w:r>
      <w:r w:rsidRPr="000367BD">
        <w:t>_</w:t>
      </w:r>
      <w:r>
        <w:t>___</w:t>
      </w:r>
    </w:p>
    <w:p w14:paraId="53B104F0" w14:textId="77777777" w:rsidR="00DF7628" w:rsidRDefault="00DF7628" w:rsidP="00DF7628">
      <w:pPr>
        <w:spacing w:line="360" w:lineRule="auto"/>
        <w:jc w:val="both"/>
      </w:pPr>
    </w:p>
    <w:p w14:paraId="49175151" w14:textId="77777777" w:rsidR="00DF7628" w:rsidRDefault="00DF7628" w:rsidP="00DF7628">
      <w:pPr>
        <w:spacing w:line="360" w:lineRule="auto"/>
        <w:jc w:val="both"/>
      </w:pPr>
    </w:p>
    <w:p w14:paraId="5396A15E" w14:textId="77777777" w:rsidR="00DF7628" w:rsidRDefault="00DF7628" w:rsidP="00DF7628">
      <w:pPr>
        <w:spacing w:line="360" w:lineRule="auto"/>
        <w:jc w:val="both"/>
        <w:rPr>
          <w:b/>
          <w:sz w:val="28"/>
          <w:szCs w:val="28"/>
        </w:rPr>
      </w:pPr>
    </w:p>
    <w:sectPr w:rsidR="00DF7628" w:rsidSect="00A35E9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33BF8" w14:textId="77777777" w:rsidR="00D0673A" w:rsidRDefault="00D0673A" w:rsidP="002A39A9">
      <w:r>
        <w:separator/>
      </w:r>
    </w:p>
  </w:endnote>
  <w:endnote w:type="continuationSeparator" w:id="0">
    <w:p w14:paraId="59DA2130" w14:textId="77777777" w:rsidR="00D0673A" w:rsidRDefault="00D0673A" w:rsidP="002A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0718F" w14:textId="77777777" w:rsidR="002A39A9" w:rsidRDefault="002A39A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222D0" w14:textId="77777777" w:rsidR="002A39A9" w:rsidRDefault="002A39A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BE08" w14:textId="77777777" w:rsidR="002A39A9" w:rsidRDefault="002A39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8E55A" w14:textId="77777777" w:rsidR="00D0673A" w:rsidRDefault="00D0673A" w:rsidP="002A39A9">
      <w:r>
        <w:separator/>
      </w:r>
    </w:p>
  </w:footnote>
  <w:footnote w:type="continuationSeparator" w:id="0">
    <w:p w14:paraId="2BF2041D" w14:textId="77777777" w:rsidR="00D0673A" w:rsidRDefault="00D0673A" w:rsidP="002A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D976E" w14:textId="77777777" w:rsidR="002A39A9" w:rsidRDefault="002A39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680873"/>
      <w:docPartObj>
        <w:docPartGallery w:val="Page Numbers (Top of Page)"/>
        <w:docPartUnique/>
      </w:docPartObj>
    </w:sdtPr>
    <w:sdtEndPr/>
    <w:sdtContent>
      <w:p w14:paraId="4B2F1571" w14:textId="58092BE7" w:rsidR="002A39A9" w:rsidRDefault="002A39A9">
        <w:pPr>
          <w:pStyle w:val="a3"/>
          <w:jc w:val="center"/>
        </w:pPr>
        <w:r>
          <w:fldChar w:fldCharType="begin"/>
        </w:r>
        <w:r>
          <w:instrText>PAGE   \* MERGEFORMAT</w:instrText>
        </w:r>
        <w:r>
          <w:fldChar w:fldCharType="separate"/>
        </w:r>
        <w:r>
          <w:rPr>
            <w:lang w:val="el-GR"/>
          </w:rPr>
          <w:t>2</w:t>
        </w:r>
        <w:r>
          <w:fldChar w:fldCharType="end"/>
        </w:r>
      </w:p>
    </w:sdtContent>
  </w:sdt>
  <w:p w14:paraId="1177E998" w14:textId="77777777" w:rsidR="002A39A9" w:rsidRDefault="002A39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2A71F" w14:textId="77777777" w:rsidR="002A39A9" w:rsidRDefault="002A39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0FB"/>
    <w:multiLevelType w:val="hybridMultilevel"/>
    <w:tmpl w:val="5C687C8E"/>
    <w:lvl w:ilvl="0" w:tplc="8B7213F8">
      <w:start w:val="1"/>
      <w:numFmt w:val="bullet"/>
      <w:lvlText w:val=""/>
      <w:lvlJc w:val="left"/>
      <w:pPr>
        <w:tabs>
          <w:tab w:val="num" w:pos="0"/>
        </w:tabs>
        <w:ind w:left="283" w:hanging="283"/>
      </w:pPr>
      <w:rPr>
        <w:rFonts w:ascii="Wingdings 2" w:hAnsi="Wingdings 2"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96D5A"/>
    <w:multiLevelType w:val="hybridMultilevel"/>
    <w:tmpl w:val="E7AA0F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48D47E2"/>
    <w:multiLevelType w:val="hybridMultilevel"/>
    <w:tmpl w:val="F1C6009E"/>
    <w:lvl w:ilvl="0" w:tplc="63B2344E">
      <w:start w:val="1"/>
      <w:numFmt w:val="decimal"/>
      <w:lvlText w:val="%1."/>
      <w:lvlJc w:val="right"/>
      <w:pPr>
        <w:tabs>
          <w:tab w:val="num" w:pos="340"/>
        </w:tabs>
        <w:ind w:left="340" w:hanging="17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62C76C6"/>
    <w:multiLevelType w:val="hybridMultilevel"/>
    <w:tmpl w:val="792C0642"/>
    <w:lvl w:ilvl="0" w:tplc="FFFFFFFF">
      <w:start w:val="1"/>
      <w:numFmt w:val="decimal"/>
      <w:lvlText w:val="%1."/>
      <w:lvlJc w:val="left"/>
      <w:pPr>
        <w:tabs>
          <w:tab w:val="num" w:pos="397"/>
        </w:tabs>
        <w:ind w:left="397" w:hanging="39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50F6644"/>
    <w:multiLevelType w:val="hybridMultilevel"/>
    <w:tmpl w:val="05061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9F16D9"/>
    <w:multiLevelType w:val="hybridMultilevel"/>
    <w:tmpl w:val="A718C3EE"/>
    <w:lvl w:ilvl="0" w:tplc="63B2344E">
      <w:start w:val="1"/>
      <w:numFmt w:val="decimal"/>
      <w:lvlText w:val="%1."/>
      <w:lvlJc w:val="right"/>
      <w:pPr>
        <w:tabs>
          <w:tab w:val="num" w:pos="340"/>
        </w:tabs>
        <w:ind w:left="340" w:hanging="170"/>
      </w:pPr>
      <w:rPr>
        <w:rFonts w:hint="default"/>
      </w:rPr>
    </w:lvl>
    <w:lvl w:ilvl="1" w:tplc="B478F64E">
      <w:start w:val="1"/>
      <w:numFmt w:val="lowerLetter"/>
      <w:lvlText w:val="%2)"/>
      <w:lvlJc w:val="left"/>
      <w:pPr>
        <w:tabs>
          <w:tab w:val="num" w:pos="340"/>
        </w:tabs>
        <w:ind w:left="340" w:hanging="34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DF40820"/>
    <w:multiLevelType w:val="hybridMultilevel"/>
    <w:tmpl w:val="41AAA340"/>
    <w:lvl w:ilvl="0" w:tplc="63B2344E">
      <w:start w:val="1"/>
      <w:numFmt w:val="decimal"/>
      <w:lvlText w:val="%1."/>
      <w:lvlJc w:val="right"/>
      <w:pPr>
        <w:tabs>
          <w:tab w:val="num" w:pos="510"/>
        </w:tabs>
        <w:ind w:left="510" w:hanging="170"/>
      </w:pPr>
      <w:rPr>
        <w:rFonts w:hint="default"/>
      </w:rPr>
    </w:lvl>
    <w:lvl w:ilvl="1" w:tplc="EFFC2FA4">
      <w:start w:val="1"/>
      <w:numFmt w:val="lowerLetter"/>
      <w:lvlText w:val="%2)"/>
      <w:lvlJc w:val="left"/>
      <w:pPr>
        <w:tabs>
          <w:tab w:val="num" w:pos="340"/>
        </w:tabs>
        <w:ind w:left="340" w:hanging="340"/>
      </w:pPr>
      <w:rPr>
        <w:rFonts w:hint="default"/>
      </w:rPr>
    </w:lvl>
    <w:lvl w:ilvl="2" w:tplc="81DC3FF4">
      <w:start w:val="1"/>
      <w:numFmt w:val="decimal"/>
      <w:lvlText w:val="%3."/>
      <w:lvlJc w:val="left"/>
      <w:pPr>
        <w:tabs>
          <w:tab w:val="num" w:pos="432"/>
        </w:tabs>
        <w:ind w:left="432" w:hanging="432"/>
      </w:pPr>
      <w:rPr>
        <w:rFonts w:hint="default"/>
      </w:rPr>
    </w:lvl>
    <w:lvl w:ilvl="3" w:tplc="C5EA4D38">
      <w:start w:val="1"/>
      <w:numFmt w:val="lowerLetter"/>
      <w:lvlText w:val="%4."/>
      <w:lvlJc w:val="left"/>
      <w:pPr>
        <w:tabs>
          <w:tab w:val="num" w:pos="432"/>
        </w:tabs>
        <w:ind w:left="432" w:hanging="432"/>
      </w:pPr>
      <w:rPr>
        <w:rFonts w:hint="default"/>
      </w:rPr>
    </w:lvl>
    <w:lvl w:ilvl="4" w:tplc="04080019" w:tentative="1">
      <w:start w:val="1"/>
      <w:numFmt w:val="lowerLetter"/>
      <w:lvlText w:val="%5."/>
      <w:lvlJc w:val="left"/>
      <w:pPr>
        <w:tabs>
          <w:tab w:val="num" w:pos="3770"/>
        </w:tabs>
        <w:ind w:left="3770" w:hanging="360"/>
      </w:pPr>
    </w:lvl>
    <w:lvl w:ilvl="5" w:tplc="0408001B" w:tentative="1">
      <w:start w:val="1"/>
      <w:numFmt w:val="lowerRoman"/>
      <w:lvlText w:val="%6."/>
      <w:lvlJc w:val="right"/>
      <w:pPr>
        <w:tabs>
          <w:tab w:val="num" w:pos="4490"/>
        </w:tabs>
        <w:ind w:left="4490" w:hanging="180"/>
      </w:pPr>
    </w:lvl>
    <w:lvl w:ilvl="6" w:tplc="0408000F" w:tentative="1">
      <w:start w:val="1"/>
      <w:numFmt w:val="decimal"/>
      <w:lvlText w:val="%7."/>
      <w:lvlJc w:val="left"/>
      <w:pPr>
        <w:tabs>
          <w:tab w:val="num" w:pos="5210"/>
        </w:tabs>
        <w:ind w:left="5210" w:hanging="360"/>
      </w:pPr>
    </w:lvl>
    <w:lvl w:ilvl="7" w:tplc="04080019" w:tentative="1">
      <w:start w:val="1"/>
      <w:numFmt w:val="lowerLetter"/>
      <w:lvlText w:val="%8."/>
      <w:lvlJc w:val="left"/>
      <w:pPr>
        <w:tabs>
          <w:tab w:val="num" w:pos="5930"/>
        </w:tabs>
        <w:ind w:left="5930" w:hanging="360"/>
      </w:pPr>
    </w:lvl>
    <w:lvl w:ilvl="8" w:tplc="0408001B" w:tentative="1">
      <w:start w:val="1"/>
      <w:numFmt w:val="lowerRoman"/>
      <w:lvlText w:val="%9."/>
      <w:lvlJc w:val="right"/>
      <w:pPr>
        <w:tabs>
          <w:tab w:val="num" w:pos="6650"/>
        </w:tabs>
        <w:ind w:left="6650" w:hanging="180"/>
      </w:p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35"/>
    <w:rsid w:val="00095474"/>
    <w:rsid w:val="002A39A9"/>
    <w:rsid w:val="00A35E95"/>
    <w:rsid w:val="00CD6435"/>
    <w:rsid w:val="00D0673A"/>
    <w:rsid w:val="00DB13D3"/>
    <w:rsid w:val="00DF76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06104"/>
  <w15:chartTrackingRefBased/>
  <w15:docId w15:val="{6FFB011C-A0C9-4047-B383-1CD52925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628"/>
    <w:pPr>
      <w:spacing w:after="0" w:line="240" w:lineRule="auto"/>
    </w:pPr>
    <w:rPr>
      <w:rFonts w:ascii="Times New Roman" w:eastAsia="Times New Roman" w:hAnsi="Times New Roman" w:cs="Times New Roman"/>
      <w:sz w:val="24"/>
      <w:szCs w:val="24"/>
      <w:lang w:val="de-D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9A9"/>
    <w:pPr>
      <w:tabs>
        <w:tab w:val="center" w:pos="4153"/>
        <w:tab w:val="right" w:pos="8306"/>
      </w:tabs>
    </w:pPr>
  </w:style>
  <w:style w:type="character" w:customStyle="1" w:styleId="Char">
    <w:name w:val="Κεφαλίδα Char"/>
    <w:basedOn w:val="a0"/>
    <w:link w:val="a3"/>
    <w:uiPriority w:val="99"/>
    <w:rsid w:val="002A39A9"/>
    <w:rPr>
      <w:rFonts w:ascii="Times New Roman" w:eastAsia="Times New Roman" w:hAnsi="Times New Roman" w:cs="Times New Roman"/>
      <w:sz w:val="24"/>
      <w:szCs w:val="24"/>
      <w:lang w:val="de-DE" w:eastAsia="el-GR"/>
    </w:rPr>
  </w:style>
  <w:style w:type="paragraph" w:styleId="a4">
    <w:name w:val="footer"/>
    <w:basedOn w:val="a"/>
    <w:link w:val="Char0"/>
    <w:uiPriority w:val="99"/>
    <w:unhideWhenUsed/>
    <w:rsid w:val="002A39A9"/>
    <w:pPr>
      <w:tabs>
        <w:tab w:val="center" w:pos="4153"/>
        <w:tab w:val="right" w:pos="8306"/>
      </w:tabs>
    </w:pPr>
  </w:style>
  <w:style w:type="character" w:customStyle="1" w:styleId="Char0">
    <w:name w:val="Υποσέλιδο Char"/>
    <w:basedOn w:val="a0"/>
    <w:link w:val="a4"/>
    <w:uiPriority w:val="99"/>
    <w:rsid w:val="002A39A9"/>
    <w:rPr>
      <w:rFonts w:ascii="Times New Roman" w:eastAsia="Times New Roman" w:hAnsi="Times New Roman" w:cs="Times New Roman"/>
      <w:sz w:val="24"/>
      <w:szCs w:val="24"/>
      <w:lang w:val="de-DE"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rp-infotec.de/02euro/finanzen/grafs/eurozone_mitglieder.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781</Words>
  <Characters>4218</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AGGELOS KOTIOS</dc:creator>
  <cp:keywords/>
  <dc:description/>
  <cp:lastModifiedBy>AGGELOS KOTIOS</cp:lastModifiedBy>
  <cp:revision>5</cp:revision>
  <dcterms:created xsi:type="dcterms:W3CDTF">2021-02-17T19:54:00Z</dcterms:created>
  <dcterms:modified xsi:type="dcterms:W3CDTF">2021-03-01T03:18:00Z</dcterms:modified>
</cp:coreProperties>
</file>