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899BC" w14:textId="59AAE113" w:rsidR="005945AC" w:rsidRDefault="005945AC">
      <w:pPr>
        <w:rPr>
          <w:rFonts w:asciiTheme="majorHAnsi" w:hAnsiTheme="majorHAnsi" w:cstheme="majorHAnsi"/>
          <w:lang w:val="el-GR"/>
        </w:rPr>
      </w:pPr>
      <w:r w:rsidRPr="005945AC">
        <w:rPr>
          <w:rFonts w:asciiTheme="majorHAnsi" w:hAnsiTheme="majorHAnsi" w:cstheme="majorHAnsi"/>
          <w:lang w:val="el-GR"/>
        </w:rPr>
        <w:t>Οι παρακάτω πίνακες είναι βοηθητικοί για χρήση στις διάφορες ασκήσεις. Μπορείτε κατά την κρίση σας να τους επεκτείνετε, να προσθέσετε δηλαδή νέες στήλες ή γραμμές.</w:t>
      </w:r>
    </w:p>
    <w:p w14:paraId="30FC0C95" w14:textId="77777777" w:rsidR="005945AC" w:rsidRPr="005945AC" w:rsidRDefault="005945AC">
      <w:pPr>
        <w:rPr>
          <w:rFonts w:asciiTheme="majorHAnsi" w:hAnsiTheme="majorHAnsi" w:cstheme="majorHAnsi"/>
          <w:lang w:val="el-GR"/>
        </w:rPr>
      </w:pPr>
    </w:p>
    <w:p w14:paraId="65987CD4" w14:textId="348D934C" w:rsidR="00EF1A1B" w:rsidRPr="005945AC" w:rsidRDefault="005945AC">
      <w:pPr>
        <w:rPr>
          <w:rFonts w:asciiTheme="majorHAnsi" w:hAnsiTheme="majorHAnsi" w:cstheme="majorHAnsi"/>
          <w:b/>
          <w:bCs/>
          <w:u w:val="single"/>
          <w:lang w:val="el-GR"/>
        </w:rPr>
      </w:pPr>
      <w:r w:rsidRPr="005945AC">
        <w:rPr>
          <w:rFonts w:asciiTheme="majorHAnsi" w:hAnsiTheme="majorHAnsi" w:cstheme="majorHAnsi"/>
          <w:b/>
          <w:bCs/>
          <w:u w:val="single"/>
          <w:lang w:val="el-GR"/>
        </w:rPr>
        <w:t>ΣΥΓΚΕΝΤΡΩΤΙΚΟΣ ΠΡΟΓΡΑΜΜΑΤΙΣΜΟΣ ΠΑΡΑΓΩΓΗΣ</w:t>
      </w:r>
    </w:p>
    <w:tbl>
      <w:tblPr>
        <w:tblW w:w="1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240"/>
        <w:gridCol w:w="1137"/>
        <w:gridCol w:w="1239"/>
        <w:gridCol w:w="1184"/>
        <w:gridCol w:w="1299"/>
        <w:gridCol w:w="1457"/>
        <w:gridCol w:w="1180"/>
        <w:gridCol w:w="1238"/>
        <w:gridCol w:w="1092"/>
        <w:gridCol w:w="914"/>
      </w:tblGrid>
      <w:tr w:rsidR="005945AC" w:rsidRPr="005945AC" w14:paraId="0C796AEB" w14:textId="77777777" w:rsidTr="005945AC"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3AF4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Δίμηνο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8F2E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 xml:space="preserve">Ημέρες </w:t>
            </w:r>
            <w:proofErr w:type="spellStart"/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παραγ</w:t>
            </w:r>
            <w:proofErr w:type="spellEnd"/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0BE1F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Ημέρες παραγωγής σωρευτικά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863D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Ζήτηση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C431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Σωρευτική ζήτηση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B7BF5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Απόθεμα ασφαλείας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339C6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Σωρευτικές απαιτήσεις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51A8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  <w:lang w:val="el-GR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Διμηνιαία Παραγωγή στο Μ.Ο.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D77C7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Σωρευτική Παραγωγή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ECFC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Διαφορά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04CF8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99E1D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 </w:t>
            </w:r>
          </w:p>
        </w:tc>
      </w:tr>
      <w:tr w:rsidR="005945AC" w:rsidRPr="005945AC" w14:paraId="6C979A9F" w14:textId="77777777" w:rsidTr="005945AC"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07783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C7ED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BB17A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8682A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F5AF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60CFA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C111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77E43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B395F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8C5B4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977283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0E7C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556BF495" w14:textId="77777777" w:rsidTr="005945AC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3B8DB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75D0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A8F3F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33DF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8C2BC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85A5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EAEC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F39C5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2DC6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8F1B5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9897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C5DE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6B0BC009" w14:textId="77777777" w:rsidTr="005945AC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2EDC5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B8644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EAC23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A99F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608F1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5E255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CB7F7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E560DB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C171A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0C63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1039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62DED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79A0656A" w14:textId="77777777" w:rsidTr="005945AC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D3029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8503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A78F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F88E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83D26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2C3E2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9D5A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66664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F4A6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860E43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DE6B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82A0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2F828906" w14:textId="77777777" w:rsidTr="005945AC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F99C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B545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E65E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98AE9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6E453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6367CB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18B6B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9E7C5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3C70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739B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FD5FE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5596A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60D75FA3" w14:textId="77777777" w:rsidTr="005945AC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CF6FA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FBA75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4FCBF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5072E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5269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B74A4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A29B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F1EB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AD03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19CA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D2822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D754A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5192EC27" w14:textId="77777777" w:rsidTr="005945AC"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7CC97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94DC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3A38B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F9C5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3D0B1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E07E7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0DC7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F6D2B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FF931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BBECC5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7199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1E398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</w:tbl>
    <w:p w14:paraId="5C2D8886" w14:textId="77777777" w:rsidR="005945AC" w:rsidRDefault="005945AC">
      <w:pPr>
        <w:rPr>
          <w:rFonts w:asciiTheme="majorHAnsi" w:hAnsiTheme="majorHAnsi" w:cstheme="majorHAnsi"/>
          <w:lang w:val="el-GR"/>
        </w:rPr>
      </w:pPr>
    </w:p>
    <w:p w14:paraId="05983FDE" w14:textId="77777777" w:rsidR="005945AC" w:rsidRDefault="005945AC">
      <w:pPr>
        <w:rPr>
          <w:rFonts w:asciiTheme="majorHAnsi" w:hAnsiTheme="majorHAnsi" w:cstheme="majorHAnsi"/>
          <w:lang w:val="el-GR"/>
        </w:rPr>
      </w:pPr>
    </w:p>
    <w:p w14:paraId="2F2C37F9" w14:textId="2AFCCD72" w:rsidR="005945AC" w:rsidRPr="005945AC" w:rsidRDefault="005945AC">
      <w:pPr>
        <w:rPr>
          <w:rFonts w:asciiTheme="majorHAnsi" w:hAnsiTheme="majorHAnsi" w:cstheme="majorHAnsi"/>
          <w:b/>
          <w:bCs/>
          <w:u w:val="single"/>
          <w:lang w:val="el-GR"/>
        </w:rPr>
      </w:pPr>
      <w:r w:rsidRPr="005945AC">
        <w:rPr>
          <w:rFonts w:asciiTheme="majorHAnsi" w:hAnsiTheme="majorHAnsi" w:cstheme="majorHAnsi"/>
          <w:b/>
          <w:bCs/>
          <w:u w:val="single"/>
          <w:lang w:val="el-GR"/>
        </w:rPr>
        <w:t>ΠΡΟΓΡΑΜΜΑΤΙΣΜΟΣ ΕΡΓΑΣΙΩΝ ΣΕ ΕΝΑΝ ΕΠΕΞΕΡΓΑΣΤΗ</w:t>
      </w: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062"/>
        <w:gridCol w:w="1263"/>
        <w:gridCol w:w="1623"/>
        <w:gridCol w:w="1623"/>
        <w:gridCol w:w="1323"/>
        <w:gridCol w:w="1623"/>
      </w:tblGrid>
      <w:tr w:rsidR="005945AC" w:rsidRPr="005945AC" w14:paraId="6E8F6C0A" w14:textId="77777777" w:rsidTr="005945AC">
        <w:trPr>
          <w:trHeight w:val="51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96E4D0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Σειρά Εκτέλεσης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E174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Εργασία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FE3C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Χρόνος Έναρξης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72DD41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Χρόνος Επεξεργασίας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EDFC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Χρόνος Ολοκλήρωσης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FBB4F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Προθεσμία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AB2E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Καθυστέρηση</w:t>
            </w:r>
          </w:p>
        </w:tc>
      </w:tr>
      <w:tr w:rsidR="005945AC" w:rsidRPr="005945AC" w14:paraId="6217D135" w14:textId="77777777" w:rsidTr="005945AC">
        <w:trPr>
          <w:trHeight w:val="255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30A72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89762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87BBF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208B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54E0C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3FB75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68587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2ED0880B" w14:textId="77777777" w:rsidTr="005945AC">
        <w:trPr>
          <w:trHeight w:val="255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C1CCC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D99EB3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A9F98B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D70C0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F5742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5257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2B8D16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14CC821D" w14:textId="77777777" w:rsidTr="005945AC">
        <w:trPr>
          <w:trHeight w:val="255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0FFDC0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3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2A7A2D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1F372C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9472BF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02C21B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2DD72E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DF3BD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3A567280" w14:textId="77777777" w:rsidTr="005945AC">
        <w:trPr>
          <w:trHeight w:val="255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4A84DF5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C3650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0894A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3B272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59D94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F0ADDE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4ADEEA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350E52F2" w14:textId="77777777" w:rsidTr="005945AC">
        <w:trPr>
          <w:trHeight w:val="255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1737AE2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63DF688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27B5B7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732669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9590F0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63EB3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02814" w14:textId="77777777" w:rsidR="005945AC" w:rsidRPr="005945AC" w:rsidRDefault="005945AC" w:rsidP="005945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</w:tbl>
    <w:p w14:paraId="384A10B5" w14:textId="77777777" w:rsidR="005945AC" w:rsidRDefault="005945AC">
      <w:pPr>
        <w:rPr>
          <w:rFonts w:asciiTheme="majorHAnsi" w:hAnsiTheme="majorHAnsi" w:cstheme="majorHAnsi"/>
          <w:lang w:val="el-GR"/>
        </w:rPr>
      </w:pPr>
    </w:p>
    <w:p w14:paraId="3E3483F5" w14:textId="77777777" w:rsidR="005945AC" w:rsidRDefault="005945AC">
      <w:pPr>
        <w:rPr>
          <w:rFonts w:asciiTheme="majorHAnsi" w:hAnsiTheme="majorHAnsi" w:cstheme="majorHAnsi"/>
          <w:lang w:val="el-GR"/>
        </w:rPr>
      </w:pPr>
    </w:p>
    <w:p w14:paraId="458EFB15" w14:textId="3114DAF4" w:rsidR="005945AC" w:rsidRPr="005945AC" w:rsidRDefault="005945AC" w:rsidP="005945AC">
      <w:pPr>
        <w:pageBreakBefore/>
        <w:rPr>
          <w:rFonts w:asciiTheme="majorHAnsi" w:hAnsiTheme="majorHAnsi" w:cstheme="majorHAnsi"/>
          <w:b/>
          <w:bCs/>
          <w:u w:val="single"/>
        </w:rPr>
      </w:pPr>
      <w:r w:rsidRPr="005945AC">
        <w:rPr>
          <w:rFonts w:asciiTheme="majorHAnsi" w:hAnsiTheme="majorHAnsi" w:cstheme="majorHAnsi"/>
          <w:b/>
          <w:bCs/>
          <w:u w:val="single"/>
          <w:lang w:val="el-GR"/>
        </w:rPr>
        <w:lastRenderedPageBreak/>
        <w:t xml:space="preserve">ΑΛΓΟΡΙΘΜΟΣ </w:t>
      </w:r>
      <w:r w:rsidRPr="005945AC">
        <w:rPr>
          <w:rFonts w:asciiTheme="majorHAnsi" w:hAnsiTheme="majorHAnsi" w:cstheme="majorHAnsi"/>
          <w:b/>
          <w:bCs/>
          <w:u w:val="single"/>
        </w:rPr>
        <w:t>JOHNSON</w:t>
      </w:r>
    </w:p>
    <w:p w14:paraId="64E0DAB5" w14:textId="596E8FE1" w:rsidR="005945AC" w:rsidRDefault="005945AC">
      <w:pPr>
        <w:rPr>
          <w:rFonts w:asciiTheme="majorHAnsi" w:hAnsiTheme="majorHAnsi" w:cstheme="majorHAnsi"/>
        </w:rPr>
      </w:pPr>
      <w:r w:rsidRPr="005945AC">
        <w:rPr>
          <w:rFonts w:asciiTheme="majorHAnsi" w:hAnsiTheme="majorHAnsi" w:cstheme="majorHAnsi"/>
        </w:rPr>
        <w:drawing>
          <wp:anchor distT="0" distB="0" distL="114300" distR="114300" simplePos="0" relativeHeight="251659264" behindDoc="0" locked="0" layoutInCell="1" allowOverlap="1" wp14:anchorId="019291D8" wp14:editId="6EF1BC8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7620" cy="651447"/>
            <wp:effectExtent l="0" t="0" r="0" b="0"/>
            <wp:wrapNone/>
            <wp:docPr id="3" name="table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1C7AB54-DA6F-3065-AD06-C691D6CD71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1C7AB54-DA6F-3065-AD06-C691D6CD71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65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5AC">
        <w:rPr>
          <w:rFonts w:asciiTheme="majorHAnsi" w:hAnsiTheme="majorHAnsi" w:cstheme="majorHAnsi"/>
        </w:rPr>
        <w:drawing>
          <wp:anchor distT="0" distB="0" distL="114300" distR="114300" simplePos="0" relativeHeight="251660288" behindDoc="0" locked="0" layoutInCell="1" allowOverlap="1" wp14:anchorId="4ADB1FBA" wp14:editId="535CF1EB">
            <wp:simplePos x="0" y="0"/>
            <wp:positionH relativeFrom="column">
              <wp:posOffset>0</wp:posOffset>
            </wp:positionH>
            <wp:positionV relativeFrom="paragraph">
              <wp:posOffset>817880</wp:posOffset>
            </wp:positionV>
            <wp:extent cx="5148580" cy="651447"/>
            <wp:effectExtent l="0" t="0" r="0" b="0"/>
            <wp:wrapNone/>
            <wp:docPr id="4" name="table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36FA21D-758A-290D-21BC-6542A99C7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36FA21D-758A-290D-21BC-6542A99C75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65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6654D" w14:textId="77777777" w:rsidR="005945AC" w:rsidRDefault="005945AC">
      <w:pPr>
        <w:rPr>
          <w:rFonts w:asciiTheme="majorHAnsi" w:hAnsiTheme="majorHAnsi" w:cstheme="majorHAnsi"/>
        </w:rPr>
      </w:pPr>
    </w:p>
    <w:p w14:paraId="1662BBA8" w14:textId="77777777" w:rsidR="005945AC" w:rsidRDefault="005945AC">
      <w:pPr>
        <w:rPr>
          <w:rFonts w:asciiTheme="majorHAnsi" w:hAnsiTheme="majorHAnsi" w:cstheme="majorHAnsi"/>
        </w:rPr>
      </w:pPr>
    </w:p>
    <w:p w14:paraId="485A9B7F" w14:textId="77777777" w:rsidR="005945AC" w:rsidRDefault="005945AC">
      <w:pPr>
        <w:rPr>
          <w:rFonts w:asciiTheme="majorHAnsi" w:hAnsiTheme="majorHAnsi" w:cstheme="majorHAnsi"/>
        </w:rPr>
      </w:pPr>
    </w:p>
    <w:p w14:paraId="78F46602" w14:textId="77777777" w:rsidR="005945AC" w:rsidRDefault="005945AC">
      <w:pPr>
        <w:rPr>
          <w:rFonts w:asciiTheme="majorHAnsi" w:hAnsiTheme="majorHAnsi" w:cstheme="majorHAnsi"/>
        </w:rPr>
      </w:pPr>
    </w:p>
    <w:p w14:paraId="010557A0" w14:textId="77777777" w:rsidR="005945AC" w:rsidRDefault="005945AC" w:rsidP="005945AC">
      <w:pPr>
        <w:rPr>
          <w:rFonts w:asciiTheme="majorHAnsi" w:hAnsiTheme="majorHAnsi" w:cstheme="majorHAnsi"/>
        </w:rPr>
      </w:pPr>
    </w:p>
    <w:p w14:paraId="1276D7C4" w14:textId="5DE8B516" w:rsidR="005945AC" w:rsidRDefault="005945AC" w:rsidP="005945AC">
      <w:pPr>
        <w:tabs>
          <w:tab w:val="left" w:pos="1380"/>
        </w:tabs>
        <w:rPr>
          <w:rFonts w:asciiTheme="majorHAnsi" w:hAnsiTheme="majorHAnsi" w:cstheme="majorHAnsi"/>
        </w:rPr>
      </w:pPr>
    </w:p>
    <w:p w14:paraId="6DD31D87" w14:textId="189A0107" w:rsidR="005945AC" w:rsidRPr="005945AC" w:rsidRDefault="005945AC" w:rsidP="005945AC">
      <w:pPr>
        <w:tabs>
          <w:tab w:val="left" w:pos="1380"/>
        </w:tabs>
        <w:rPr>
          <w:rFonts w:asciiTheme="majorHAnsi" w:hAnsiTheme="majorHAnsi" w:cstheme="majorHAnsi"/>
          <w:b/>
          <w:bCs/>
          <w:u w:val="single"/>
          <w:lang w:val="el-GR"/>
        </w:rPr>
      </w:pPr>
      <w:r w:rsidRPr="005945AC">
        <w:rPr>
          <w:rFonts w:asciiTheme="majorHAnsi" w:hAnsiTheme="majorHAnsi" w:cstheme="majorHAnsi"/>
          <w:b/>
          <w:bCs/>
          <w:u w:val="single"/>
        </w:rPr>
        <w:t xml:space="preserve">JOB-SHOP </w:t>
      </w:r>
      <w:r w:rsidRPr="005945AC">
        <w:rPr>
          <w:rFonts w:asciiTheme="majorHAnsi" w:hAnsiTheme="majorHAnsi" w:cstheme="majorHAnsi"/>
          <w:b/>
          <w:bCs/>
          <w:u w:val="single"/>
          <w:lang w:val="el-GR"/>
        </w:rPr>
        <w:t>ΜΕ ΤΡΕΙΣ ΕΠΕΞΕΡΓΑΣΤΕΣ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47"/>
        <w:gridCol w:w="247"/>
        <w:gridCol w:w="247"/>
        <w:gridCol w:w="247"/>
        <w:gridCol w:w="247"/>
        <w:gridCol w:w="247"/>
        <w:gridCol w:w="247"/>
        <w:gridCol w:w="246"/>
        <w:gridCol w:w="24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8"/>
        <w:gridCol w:w="338"/>
        <w:gridCol w:w="339"/>
        <w:gridCol w:w="339"/>
        <w:gridCol w:w="338"/>
        <w:gridCol w:w="338"/>
        <w:gridCol w:w="338"/>
      </w:tblGrid>
      <w:tr w:rsidR="005945AC" w:rsidRPr="005945AC" w14:paraId="22420BD9" w14:textId="77777777" w:rsidTr="005945AC"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B041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B7BCA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CCFD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D88E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8CE3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B1F5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CD476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38561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4B81E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C2603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10E4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D381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CDD9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C9AA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6D5F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BF70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13A5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6D65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38D7A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6605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9B8DD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CC0C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C660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4507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10C8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967C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F695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8972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B92A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4EDB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FC33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30</w:t>
            </w:r>
          </w:p>
        </w:tc>
      </w:tr>
      <w:tr w:rsidR="005945AC" w:rsidRPr="005945AC" w14:paraId="06B8DE4B" w14:textId="77777777" w:rsidTr="005945AC">
        <w:trPr>
          <w:trHeight w:val="386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CD540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P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21C91D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D13B90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AE05C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721759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9A9262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2A840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F171DA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D8D90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0B6B3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71DE0E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4993F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1BD943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EAD72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4C7AE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D13252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84A54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C56E6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296EE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A90C67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1AE40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5AAB2E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9DA03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17E0C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1161B3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81FC5C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F4571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9BDCC5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156292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174E84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FFA71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4302D84A" w14:textId="77777777" w:rsidTr="005945AC">
        <w:trPr>
          <w:trHeight w:val="419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D348FA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Q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78D50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A91976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E6A422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D78B60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ECC91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EA81C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78222C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67E45C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547B05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A44092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1F6B4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362EAB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4D4491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05284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3E6668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8F95C1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14E6D3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8BFC94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09A099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06E551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3C2795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6B6DF3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9E398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1246F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383CE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986504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0C36BA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405725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FFF51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96AD88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3413BA9D" w14:textId="77777777" w:rsidTr="005945AC">
        <w:trPr>
          <w:trHeight w:val="419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306FC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R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03C86B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D093CD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70424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AB516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5F557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5F20D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7B5A5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54619C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5763B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C98884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2B17CE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E11E46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F74946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66DB10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92CEDD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BAD804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A1F644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57105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1AF94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9D9F58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AE1D7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7ADC9E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126A08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1E9CC3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14D0E8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33777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57AAD9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E62CE9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F9BD13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7B70A5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</w:tbl>
    <w:p w14:paraId="3E89FF97" w14:textId="77777777" w:rsidR="005945AC" w:rsidRDefault="005945AC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143"/>
        <w:gridCol w:w="1103"/>
        <w:gridCol w:w="942"/>
        <w:gridCol w:w="1203"/>
        <w:gridCol w:w="1343"/>
        <w:gridCol w:w="1664"/>
      </w:tblGrid>
      <w:tr w:rsidR="005945AC" w:rsidRPr="005945AC" w14:paraId="10107533" w14:textId="77777777" w:rsidTr="005945AC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27F6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Εργασία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DED6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Διάρκεια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696C9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Έναρξη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7FDC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Λήξη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0819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Αναμονή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8F2E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Προθεσμία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A2D8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Καθυστέρηση</w:t>
            </w:r>
          </w:p>
        </w:tc>
      </w:tr>
      <w:tr w:rsidR="005945AC" w:rsidRPr="005945AC" w14:paraId="72E8044D" w14:textId="77777777" w:rsidTr="005945AC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6CD601" w14:textId="083CA5ED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AD23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3F200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BCB88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FF38C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3122A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0C035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00895048" w14:textId="77777777" w:rsidTr="005945AC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A01EC" w14:textId="19B621D5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288FA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AE59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E76E8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74D1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5395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96355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1438610B" w14:textId="77777777" w:rsidTr="005945AC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98F6F" w14:textId="7B3CACB6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604E6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AD53F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A50E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7E1CD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507B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51C3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6C6C08B8" w14:textId="77777777" w:rsidTr="005945AC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FAE99" w14:textId="61BAB521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A07F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E137A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21955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A9B2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CFB0F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C3CBB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  <w:tr w:rsidR="005945AC" w:rsidRPr="005945AC" w14:paraId="29A3F514" w14:textId="77777777" w:rsidTr="005945AC"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76CBD" w14:textId="52C3AC4C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3345B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07042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382C1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00E80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1C3F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586EE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lang w:val="el-GR"/>
              </w:rPr>
              <w:t> </w:t>
            </w:r>
          </w:p>
        </w:tc>
      </w:tr>
    </w:tbl>
    <w:p w14:paraId="11105144" w14:textId="77777777" w:rsidR="005945AC" w:rsidRDefault="005945AC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3A62F1AA" w14:textId="305A19C1" w:rsidR="005945AC" w:rsidRPr="005945AC" w:rsidRDefault="005945AC" w:rsidP="005945AC">
      <w:pPr>
        <w:pageBreakBefore/>
        <w:tabs>
          <w:tab w:val="left" w:pos="1380"/>
        </w:tabs>
        <w:spacing w:after="120" w:line="240" w:lineRule="auto"/>
        <w:rPr>
          <w:rFonts w:asciiTheme="majorHAnsi" w:hAnsiTheme="majorHAnsi" w:cstheme="majorHAnsi"/>
          <w:b/>
          <w:bCs/>
          <w:u w:val="single"/>
          <w:lang w:val="el-GR"/>
        </w:rPr>
      </w:pPr>
      <w:r w:rsidRPr="005945AC">
        <w:rPr>
          <w:rFonts w:asciiTheme="majorHAnsi" w:hAnsiTheme="majorHAnsi" w:cstheme="majorHAnsi"/>
          <w:b/>
          <w:bCs/>
          <w:u w:val="single"/>
          <w:lang w:val="el-GR"/>
        </w:rPr>
        <w:t>ΣΥΝΤΗΡΗΣΗ &amp; ΑΝΤΙΚΑΤΑΣΤΑΣΗ</w:t>
      </w:r>
    </w:p>
    <w:tbl>
      <w:tblPr>
        <w:tblW w:w="11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647"/>
        <w:gridCol w:w="1701"/>
        <w:gridCol w:w="2268"/>
        <w:gridCol w:w="1099"/>
        <w:gridCol w:w="1361"/>
        <w:gridCol w:w="1367"/>
        <w:gridCol w:w="1766"/>
      </w:tblGrid>
      <w:tr w:rsidR="005945AC" w:rsidRPr="005945AC" w14:paraId="47157D03" w14:textId="77777777" w:rsidTr="005945AC">
        <w:trPr>
          <w:trHeight w:val="431"/>
        </w:trPr>
        <w:tc>
          <w:tcPr>
            <w:tcW w:w="611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BF0E0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  <w:b/>
                <w:bCs/>
              </w:rPr>
              <w:t>Έτος</w:t>
            </w:r>
            <w:proofErr w:type="spellEnd"/>
          </w:p>
        </w:tc>
        <w:tc>
          <w:tcPr>
            <w:tcW w:w="1647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9C62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lang w:val="el-GR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 xml:space="preserve">Ετήσιο κόστος συντήρησης 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K</w:t>
            </w:r>
            <w:r w:rsidRPr="005945AC">
              <w:rPr>
                <w:rFonts w:asciiTheme="majorHAnsi" w:hAnsiTheme="majorHAnsi" w:cstheme="majorHAnsi"/>
                <w:b/>
                <w:bCs/>
                <w:vertAlign w:val="subscript"/>
                <w:lang w:val="el-GR"/>
              </w:rPr>
              <w:t>Σ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(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t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2EAE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lang w:val="el-GR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 xml:space="preserve">Ετήσιο κόστος λειτουργίας &amp; συντήρησης 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K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(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t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)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7A96F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lang w:val="el-GR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Συσσωρευτικό κόστος λειτουργίας &amp; συντήρησης Σ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K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(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t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)</w:t>
            </w:r>
          </w:p>
        </w:tc>
        <w:tc>
          <w:tcPr>
            <w:tcW w:w="1099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EE6B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Ετήσια απαξίωση</w:t>
            </w:r>
          </w:p>
        </w:tc>
        <w:tc>
          <w:tcPr>
            <w:tcW w:w="1361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E5B18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Απομένουσα αξία (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S)</w:t>
            </w:r>
          </w:p>
        </w:tc>
        <w:tc>
          <w:tcPr>
            <w:tcW w:w="1367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95B8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Ολικό κόστος</w:t>
            </w:r>
            <w:r w:rsidRPr="005945AC">
              <w:rPr>
                <w:rFonts w:asciiTheme="majorHAnsi" w:hAnsiTheme="majorHAnsi" w:cstheme="majorHAnsi"/>
                <w:b/>
                <w:bCs/>
              </w:rPr>
              <w:t xml:space="preserve"> (TC)</w:t>
            </w:r>
          </w:p>
        </w:tc>
        <w:tc>
          <w:tcPr>
            <w:tcW w:w="1766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99BDD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Μέσο ετήσιο κόστος (</w:t>
            </w:r>
            <w:r w:rsidRPr="005945AC">
              <w:rPr>
                <w:rFonts w:asciiTheme="majorHAnsi" w:hAnsiTheme="majorHAnsi" w:cstheme="majorHAnsi"/>
                <w:b/>
                <w:bCs/>
              </w:rPr>
              <w:t>ATC</w:t>
            </w:r>
            <w:r w:rsidRPr="005945AC">
              <w:rPr>
                <w:rFonts w:asciiTheme="majorHAnsi" w:hAnsiTheme="majorHAnsi" w:cstheme="majorHAnsi"/>
                <w:b/>
                <w:bCs/>
                <w:lang w:val="el-GR"/>
              </w:rPr>
              <w:t>)</w:t>
            </w:r>
          </w:p>
        </w:tc>
      </w:tr>
      <w:tr w:rsidR="005945AC" w:rsidRPr="005945AC" w14:paraId="478A92D0" w14:textId="77777777" w:rsidTr="005945AC">
        <w:trPr>
          <w:trHeight w:val="315"/>
        </w:trPr>
        <w:tc>
          <w:tcPr>
            <w:tcW w:w="611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9AFA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647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836BF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D27AB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268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BB767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099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BD340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61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11D1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67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52E6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66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227B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0AD0623A" w14:textId="77777777" w:rsidTr="005945AC">
        <w:trPr>
          <w:trHeight w:val="315"/>
        </w:trPr>
        <w:tc>
          <w:tcPr>
            <w:tcW w:w="61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F0EA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6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51F56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0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3F8CD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0ADE9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09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09E91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6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403E4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2B7C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6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078A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75E0E26F" w14:textId="77777777" w:rsidTr="005945AC">
        <w:trPr>
          <w:trHeight w:val="315"/>
        </w:trPr>
        <w:tc>
          <w:tcPr>
            <w:tcW w:w="61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924B5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20E8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D4C99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61FF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4069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E995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E66F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6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90037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5945AC" w:rsidRPr="005945AC" w14:paraId="5EE06B9A" w14:textId="77777777" w:rsidTr="005945AC">
        <w:trPr>
          <w:trHeight w:val="315"/>
        </w:trPr>
        <w:tc>
          <w:tcPr>
            <w:tcW w:w="61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FE4E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DDDA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3CC75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89B5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B412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70318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86A7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6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87AE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5945AC" w:rsidRPr="005945AC" w14:paraId="66212B2F" w14:textId="77777777" w:rsidTr="005945AC">
        <w:trPr>
          <w:trHeight w:val="315"/>
        </w:trPr>
        <w:tc>
          <w:tcPr>
            <w:tcW w:w="61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0091E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B2B6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C12D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9C6DF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339A1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B137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75F8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6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991F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4D252774" w14:textId="77777777" w:rsidR="005945AC" w:rsidRDefault="005945AC" w:rsidP="005945AC">
      <w:pPr>
        <w:tabs>
          <w:tab w:val="left" w:pos="1380"/>
        </w:tabs>
        <w:spacing w:after="120" w:line="240" w:lineRule="auto"/>
        <w:rPr>
          <w:rFonts w:asciiTheme="majorHAnsi" w:hAnsiTheme="majorHAnsi" w:cstheme="majorHAnsi"/>
          <w:lang w:val="el-GR"/>
        </w:rPr>
      </w:pPr>
    </w:p>
    <w:p w14:paraId="0A3FC45C" w14:textId="00E0C9CC" w:rsidR="005945AC" w:rsidRPr="005945AC" w:rsidRDefault="005945AC" w:rsidP="005945AC">
      <w:pPr>
        <w:tabs>
          <w:tab w:val="left" w:pos="1380"/>
        </w:tabs>
        <w:spacing w:after="120" w:line="240" w:lineRule="auto"/>
        <w:rPr>
          <w:rFonts w:asciiTheme="majorHAnsi" w:hAnsiTheme="majorHAnsi" w:cstheme="majorHAnsi"/>
          <w:b/>
          <w:bCs/>
          <w:u w:val="single"/>
          <w:lang w:val="el-GR"/>
        </w:rPr>
      </w:pPr>
      <w:r w:rsidRPr="005945AC">
        <w:rPr>
          <w:rFonts w:asciiTheme="majorHAnsi" w:hAnsiTheme="majorHAnsi" w:cstheme="majorHAnsi"/>
          <w:b/>
          <w:bCs/>
          <w:u w:val="single"/>
          <w:lang w:val="el-GR"/>
        </w:rPr>
        <w:t>ΠΡΟΓΡΑΜΜΑΤΙΣΜΟΣ ΒΑΡΔΙΩΝ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945AC" w:rsidRPr="00391F75" w14:paraId="2CCD2B0E" w14:textId="77777777" w:rsidTr="005945AC">
        <w:trPr>
          <w:jc w:val="center"/>
        </w:trPr>
        <w:tc>
          <w:tcPr>
            <w:tcW w:w="831" w:type="dxa"/>
          </w:tcPr>
          <w:p w14:paraId="79B6A99B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  <w:lang w:val="el-GR"/>
              </w:rPr>
              <w:t>ΒΗΜΑ</w:t>
            </w:r>
          </w:p>
        </w:tc>
        <w:tc>
          <w:tcPr>
            <w:tcW w:w="680" w:type="dxa"/>
          </w:tcPr>
          <w:p w14:paraId="6F95A641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1</w:t>
            </w:r>
          </w:p>
        </w:tc>
        <w:tc>
          <w:tcPr>
            <w:tcW w:w="680" w:type="dxa"/>
          </w:tcPr>
          <w:p w14:paraId="5B17F63C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2</w:t>
            </w:r>
          </w:p>
        </w:tc>
        <w:tc>
          <w:tcPr>
            <w:tcW w:w="680" w:type="dxa"/>
          </w:tcPr>
          <w:p w14:paraId="414E47EB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3</w:t>
            </w:r>
          </w:p>
        </w:tc>
        <w:tc>
          <w:tcPr>
            <w:tcW w:w="680" w:type="dxa"/>
          </w:tcPr>
          <w:p w14:paraId="7329E05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4</w:t>
            </w:r>
          </w:p>
        </w:tc>
        <w:tc>
          <w:tcPr>
            <w:tcW w:w="680" w:type="dxa"/>
          </w:tcPr>
          <w:p w14:paraId="288FEE2E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5</w:t>
            </w:r>
          </w:p>
        </w:tc>
        <w:tc>
          <w:tcPr>
            <w:tcW w:w="680" w:type="dxa"/>
          </w:tcPr>
          <w:p w14:paraId="34B11156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6</w:t>
            </w:r>
          </w:p>
        </w:tc>
        <w:tc>
          <w:tcPr>
            <w:tcW w:w="680" w:type="dxa"/>
          </w:tcPr>
          <w:p w14:paraId="07F2D3AE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7</w:t>
            </w:r>
          </w:p>
        </w:tc>
        <w:tc>
          <w:tcPr>
            <w:tcW w:w="680" w:type="dxa"/>
          </w:tcPr>
          <w:p w14:paraId="09AF7FF9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391F75">
              <w:rPr>
                <w:rFonts w:asciiTheme="majorHAnsi" w:hAnsiTheme="majorHAnsi" w:cstheme="majorHAnsi"/>
                <w:sz w:val="24"/>
              </w:rPr>
              <w:t>D</w:t>
            </w:r>
            <w:r w:rsidRPr="00391F75">
              <w:rPr>
                <w:rFonts w:asciiTheme="majorHAnsi" w:hAnsiTheme="majorHAnsi" w:cstheme="majorHAnsi"/>
                <w:sz w:val="24"/>
                <w:vertAlign w:val="subscript"/>
              </w:rPr>
              <w:t>8</w:t>
            </w:r>
          </w:p>
        </w:tc>
      </w:tr>
      <w:tr w:rsidR="005945AC" w:rsidRPr="00391F75" w14:paraId="6C79C516" w14:textId="77777777" w:rsidTr="005945AC">
        <w:trPr>
          <w:jc w:val="center"/>
        </w:trPr>
        <w:tc>
          <w:tcPr>
            <w:tcW w:w="831" w:type="dxa"/>
          </w:tcPr>
          <w:p w14:paraId="55F98962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61185183" w14:textId="21C58B85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7CFBF16B" w14:textId="7315AE1D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6869861D" w14:textId="07EB9091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334AE446" w14:textId="791DD118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5B240DD2" w14:textId="5CD1D679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11331A91" w14:textId="40CEE91D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708EE804" w14:textId="7828659B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3567DC43" w14:textId="2DC84C6B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945AC" w:rsidRPr="00391F75" w14:paraId="363C5B30" w14:textId="77777777" w:rsidTr="002B1972">
        <w:trPr>
          <w:jc w:val="center"/>
        </w:trPr>
        <w:tc>
          <w:tcPr>
            <w:tcW w:w="831" w:type="dxa"/>
            <w:shd w:val="clear" w:color="auto" w:fill="E7E6E6" w:themeFill="background2"/>
          </w:tcPr>
          <w:p w14:paraId="168AD987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b/>
                <w:sz w:val="24"/>
                <w:lang w:val="el-GR"/>
              </w:rPr>
              <w:t>1</w:t>
            </w:r>
          </w:p>
        </w:tc>
        <w:tc>
          <w:tcPr>
            <w:tcW w:w="680" w:type="dxa"/>
            <w:shd w:val="clear" w:color="auto" w:fill="E7E6E6" w:themeFill="background2"/>
          </w:tcPr>
          <w:p w14:paraId="67C7BF52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75039E3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26DA176D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17C169EC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7209347C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662F6A43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440C77DD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2D5F25DD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45AC" w:rsidRPr="00391F75" w14:paraId="390E9E21" w14:textId="77777777" w:rsidTr="005945AC">
        <w:trPr>
          <w:jc w:val="center"/>
        </w:trPr>
        <w:tc>
          <w:tcPr>
            <w:tcW w:w="831" w:type="dxa"/>
          </w:tcPr>
          <w:p w14:paraId="44831A5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7496C755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576A0382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9158758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69F5EAC5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A3C836D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E8AA9BE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489E99E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07829EB1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</w:tr>
      <w:tr w:rsidR="005945AC" w:rsidRPr="00391F75" w14:paraId="74A27221" w14:textId="77777777" w:rsidTr="002B1972">
        <w:trPr>
          <w:jc w:val="center"/>
        </w:trPr>
        <w:tc>
          <w:tcPr>
            <w:tcW w:w="831" w:type="dxa"/>
            <w:shd w:val="clear" w:color="auto" w:fill="E7E6E6" w:themeFill="background2"/>
          </w:tcPr>
          <w:p w14:paraId="00D529D0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b/>
                <w:sz w:val="24"/>
                <w:lang w:val="el-GR"/>
              </w:rPr>
              <w:t>2</w:t>
            </w:r>
          </w:p>
        </w:tc>
        <w:tc>
          <w:tcPr>
            <w:tcW w:w="680" w:type="dxa"/>
            <w:shd w:val="clear" w:color="auto" w:fill="E7E6E6" w:themeFill="background2"/>
          </w:tcPr>
          <w:p w14:paraId="0CB1D187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1CBFEE08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0A1B5A8D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566D8071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41E54D80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14DAEC96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2DB2FC1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467E4178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45AC" w:rsidRPr="00391F75" w14:paraId="0D1E41D8" w14:textId="77777777" w:rsidTr="005945AC">
        <w:trPr>
          <w:jc w:val="center"/>
        </w:trPr>
        <w:tc>
          <w:tcPr>
            <w:tcW w:w="831" w:type="dxa"/>
          </w:tcPr>
          <w:p w14:paraId="17015E8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2A93B19D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7F11AEB2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6467DA9F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7F3AFE9E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546F31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5DE80D85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2A5B9D8E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7B81C31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</w:tr>
      <w:tr w:rsidR="005945AC" w:rsidRPr="00391F75" w14:paraId="16F061D4" w14:textId="77777777" w:rsidTr="002B1972">
        <w:trPr>
          <w:jc w:val="center"/>
        </w:trPr>
        <w:tc>
          <w:tcPr>
            <w:tcW w:w="831" w:type="dxa"/>
            <w:shd w:val="clear" w:color="auto" w:fill="E7E6E6" w:themeFill="background2"/>
          </w:tcPr>
          <w:p w14:paraId="5CD0BE3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  <w:r w:rsidRPr="00391F75">
              <w:rPr>
                <w:rFonts w:asciiTheme="majorHAnsi" w:hAnsiTheme="majorHAnsi" w:cstheme="majorHAnsi"/>
                <w:b/>
                <w:sz w:val="24"/>
                <w:lang w:val="el-GR"/>
              </w:rPr>
              <w:t>3</w:t>
            </w:r>
          </w:p>
        </w:tc>
        <w:tc>
          <w:tcPr>
            <w:tcW w:w="680" w:type="dxa"/>
            <w:shd w:val="clear" w:color="auto" w:fill="E7E6E6" w:themeFill="background2"/>
          </w:tcPr>
          <w:p w14:paraId="4F1EB13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6780F493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59339FB1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2C821F8B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1700F3F6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1A9BDD6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68890191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  <w:lang w:val="el-GR"/>
              </w:rPr>
            </w:pPr>
          </w:p>
        </w:tc>
        <w:tc>
          <w:tcPr>
            <w:tcW w:w="680" w:type="dxa"/>
            <w:shd w:val="clear" w:color="auto" w:fill="E7E6E6" w:themeFill="background2"/>
          </w:tcPr>
          <w:p w14:paraId="6B0E1960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45AC" w:rsidRPr="00391F75" w14:paraId="6AA5ED85" w14:textId="77777777" w:rsidTr="005945AC">
        <w:trPr>
          <w:jc w:val="center"/>
        </w:trPr>
        <w:tc>
          <w:tcPr>
            <w:tcW w:w="831" w:type="dxa"/>
          </w:tcPr>
          <w:p w14:paraId="1EE5AF80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80" w:type="dxa"/>
          </w:tcPr>
          <w:p w14:paraId="6C8A7EC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82EFB8E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5D7526E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7262BEEA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51430407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12FE6579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4487A022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  <w:tc>
          <w:tcPr>
            <w:tcW w:w="680" w:type="dxa"/>
          </w:tcPr>
          <w:p w14:paraId="221715A4" w14:textId="77777777" w:rsidR="005945AC" w:rsidRPr="00391F75" w:rsidRDefault="005945AC" w:rsidP="005945AC">
            <w:pPr>
              <w:jc w:val="center"/>
              <w:rPr>
                <w:rFonts w:asciiTheme="majorHAnsi" w:hAnsiTheme="majorHAnsi" w:cstheme="majorHAnsi"/>
                <w:sz w:val="24"/>
                <w:lang w:val="el-GR"/>
              </w:rPr>
            </w:pPr>
          </w:p>
        </w:tc>
      </w:tr>
    </w:tbl>
    <w:p w14:paraId="6D3163C3" w14:textId="77777777" w:rsidR="005945AC" w:rsidRDefault="005945AC" w:rsidP="005945AC">
      <w:pPr>
        <w:tabs>
          <w:tab w:val="left" w:pos="1380"/>
        </w:tabs>
        <w:spacing w:after="120" w:line="240" w:lineRule="auto"/>
        <w:rPr>
          <w:rFonts w:asciiTheme="majorHAnsi" w:hAnsiTheme="majorHAnsi" w:cstheme="majorHAnsi"/>
          <w:lang w:val="el-GR"/>
        </w:rPr>
      </w:pPr>
    </w:p>
    <w:p w14:paraId="74FB1699" w14:textId="66D20958" w:rsidR="005945AC" w:rsidRPr="005945AC" w:rsidRDefault="005945AC" w:rsidP="005945AC">
      <w:pPr>
        <w:tabs>
          <w:tab w:val="left" w:pos="1380"/>
        </w:tabs>
        <w:spacing w:after="120" w:line="240" w:lineRule="auto"/>
        <w:rPr>
          <w:rFonts w:asciiTheme="majorHAnsi" w:hAnsiTheme="majorHAnsi" w:cstheme="majorHAnsi"/>
          <w:b/>
          <w:bCs/>
          <w:u w:val="single"/>
        </w:rPr>
      </w:pPr>
      <w:r w:rsidRPr="005945AC">
        <w:rPr>
          <w:rFonts w:asciiTheme="majorHAnsi" w:hAnsiTheme="majorHAnsi" w:cstheme="majorHAnsi"/>
          <w:b/>
          <w:bCs/>
          <w:u w:val="single"/>
        </w:rPr>
        <w:t>MRP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5"/>
        <w:gridCol w:w="555"/>
        <w:gridCol w:w="555"/>
        <w:gridCol w:w="555"/>
        <w:gridCol w:w="554"/>
        <w:gridCol w:w="554"/>
        <w:gridCol w:w="554"/>
        <w:gridCol w:w="554"/>
        <w:gridCol w:w="554"/>
        <w:gridCol w:w="554"/>
        <w:gridCol w:w="557"/>
      </w:tblGrid>
      <w:tr w:rsidR="005945AC" w:rsidRPr="005945AC" w14:paraId="339D519D" w14:textId="77777777" w:rsidTr="005945AC">
        <w:trPr>
          <w:trHeight w:val="24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4976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Εβ</w:t>
            </w:r>
            <w:proofErr w:type="spellStart"/>
            <w:r w:rsidRPr="005945AC">
              <w:rPr>
                <w:rFonts w:asciiTheme="majorHAnsi" w:hAnsiTheme="majorHAnsi" w:cstheme="majorHAnsi"/>
                <w:b/>
                <w:bCs/>
              </w:rPr>
              <w:t>δομάδ</w:t>
            </w:r>
            <w:proofErr w:type="spellEnd"/>
            <w:r w:rsidRPr="005945AC">
              <w:rPr>
                <w:rFonts w:asciiTheme="majorHAnsi" w:hAnsiTheme="majorHAnsi" w:cstheme="majorHAnsi"/>
                <w:b/>
                <w:bCs/>
              </w:rPr>
              <w:t>α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E2F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0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1A4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780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802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1E3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6A8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174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101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D6E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B98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61D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</w:tr>
      <w:tr w:rsidR="005945AC" w:rsidRPr="005945AC" w14:paraId="6D1DE813" w14:textId="77777777" w:rsidTr="005945AC"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50CE7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</w:rPr>
              <w:t>Συνολικές</w:t>
            </w:r>
            <w:proofErr w:type="spellEnd"/>
            <w:r w:rsidRPr="005945AC">
              <w:rPr>
                <w:rFonts w:asciiTheme="majorHAnsi" w:hAnsiTheme="majorHAnsi" w:cstheme="majorHAnsi"/>
              </w:rPr>
              <w:t xml:space="preserve"> ανάγκες</w:t>
            </w:r>
            <w:r w:rsidRPr="005945AC">
              <w:rPr>
                <w:rFonts w:asciiTheme="majorHAnsi" w:hAnsiTheme="majorHAnsi" w:cstheme="majorHAnsi"/>
                <w:lang w:val="el-GR"/>
              </w:rPr>
              <w:t xml:space="preserve"> εξαρτήματος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DB0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E0E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C2A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1D6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8E8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748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6F8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AF9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FF0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D0A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A53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25DB5B7E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D0A7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</w:rPr>
              <w:t>Αρχ</w:t>
            </w:r>
            <w:proofErr w:type="spellEnd"/>
            <w:r w:rsidRPr="005945AC">
              <w:rPr>
                <w:rFonts w:asciiTheme="majorHAnsi" w:hAnsiTheme="majorHAnsi" w:cstheme="majorHAnsi"/>
              </w:rPr>
              <w:t>. Απ</w:t>
            </w:r>
            <w:proofErr w:type="spellStart"/>
            <w:r w:rsidRPr="005945AC">
              <w:rPr>
                <w:rFonts w:asciiTheme="majorHAnsi" w:hAnsiTheme="majorHAnsi" w:cstheme="majorHAnsi"/>
              </w:rPr>
              <w:t>όθεμ</w:t>
            </w:r>
            <w:proofErr w:type="spellEnd"/>
            <w:r w:rsidRPr="005945AC">
              <w:rPr>
                <w:rFonts w:asciiTheme="majorHAnsi" w:hAnsiTheme="majorHAnsi" w:cstheme="majorHAnsi"/>
              </w:rPr>
              <w:t xml:space="preserve">α + </w:t>
            </w:r>
            <w:proofErr w:type="spellStart"/>
            <w:r w:rsidRPr="005945AC">
              <w:rPr>
                <w:rFonts w:asciiTheme="majorHAnsi" w:hAnsiTheme="majorHAnsi" w:cstheme="majorHAnsi"/>
              </w:rPr>
              <w:t>Προγρ</w:t>
            </w:r>
            <w:proofErr w:type="spellEnd"/>
            <w:r w:rsidRPr="005945AC">
              <w:rPr>
                <w:rFonts w:asciiTheme="majorHAnsi" w:hAnsiTheme="majorHAnsi" w:cstheme="majorHAnsi"/>
              </w:rPr>
              <w:t>. Παραλαβ</w:t>
            </w:r>
            <w:proofErr w:type="spellStart"/>
            <w:r w:rsidRPr="005945AC">
              <w:rPr>
                <w:rFonts w:asciiTheme="majorHAnsi" w:hAnsiTheme="majorHAnsi" w:cstheme="majorHAnsi"/>
              </w:rPr>
              <w:t>ές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C19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6EF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C5C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718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58A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C82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FAF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F46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351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4C8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D87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080FE049" w14:textId="77777777" w:rsidTr="005945AC"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1AE9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LOT-FOR-LOT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AB1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D80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ACD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3FD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155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A7D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9E0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F0C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C18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63E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A66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7FE4734C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1C0C7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</w:rPr>
              <w:t>Τρέχον</w:t>
            </w:r>
            <w:proofErr w:type="spellEnd"/>
            <w:r w:rsidRPr="005945AC">
              <w:rPr>
                <w:rFonts w:asciiTheme="majorHAnsi" w:hAnsiTheme="majorHAnsi" w:cstheme="majorHAnsi"/>
              </w:rPr>
              <w:t xml:space="preserve"> απόθεμα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F0B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B0B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EE7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3B9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748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6DA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668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48D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421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1C7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CC0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3EB83F54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823E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Καθα</w:t>
            </w:r>
            <w:proofErr w:type="spellStart"/>
            <w:r w:rsidRPr="005945AC">
              <w:rPr>
                <w:rFonts w:asciiTheme="majorHAnsi" w:hAnsiTheme="majorHAnsi" w:cstheme="majorHAnsi"/>
              </w:rPr>
              <w:t>ρές</w:t>
            </w:r>
            <w:proofErr w:type="spellEnd"/>
            <w:r w:rsidRPr="005945AC">
              <w:rPr>
                <w:rFonts w:asciiTheme="majorHAnsi" w:hAnsiTheme="majorHAnsi" w:cstheme="majorHAnsi"/>
              </w:rPr>
              <w:t xml:space="preserve"> α</w:t>
            </w:r>
            <w:proofErr w:type="spellStart"/>
            <w:r w:rsidRPr="005945AC">
              <w:rPr>
                <w:rFonts w:asciiTheme="majorHAnsi" w:hAnsiTheme="majorHAnsi" w:cstheme="majorHAnsi"/>
              </w:rPr>
              <w:t>νάγκες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CB3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8C3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08D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268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DDA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92D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95F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4BD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936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ACC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458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624C9B23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24EB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</w:rPr>
              <w:t>Πρόγρ</w:t>
            </w:r>
            <w:proofErr w:type="spellEnd"/>
            <w:r w:rsidRPr="005945AC">
              <w:rPr>
                <w:rFonts w:asciiTheme="majorHAnsi" w:hAnsiTheme="majorHAnsi" w:cstheme="majorHAnsi"/>
              </w:rPr>
              <w:t>. παρα</w:t>
            </w:r>
            <w:proofErr w:type="spellStart"/>
            <w:r w:rsidRPr="005945AC">
              <w:rPr>
                <w:rFonts w:asciiTheme="majorHAnsi" w:hAnsiTheme="majorHAnsi" w:cstheme="majorHAnsi"/>
              </w:rPr>
              <w:t>γωγής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63B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891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87E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AFF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29F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E2C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0F0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941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4AC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FAB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A4A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7DF1E6DD" w14:textId="77777777" w:rsidTr="005945AC"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88813" w14:textId="31C1DFB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  <w:b/>
                <w:bCs/>
              </w:rPr>
              <w:t>EOQ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el-GR"/>
              </w:rPr>
              <w:t>ή FIXED PERIOD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0C2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35E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295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19C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88F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280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109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993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B2B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B5A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0CEC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90BA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0DBAB2E4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32AE7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</w:rPr>
              <w:t>Τρέχον</w:t>
            </w:r>
            <w:proofErr w:type="spellEnd"/>
            <w:r w:rsidRPr="005945AC">
              <w:rPr>
                <w:rFonts w:asciiTheme="majorHAnsi" w:hAnsiTheme="majorHAnsi" w:cstheme="majorHAnsi"/>
              </w:rPr>
              <w:t xml:space="preserve"> απόθεμα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C5C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E50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D13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9B8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13A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376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36D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BAB4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86F2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DFF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99D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3068C3A4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D953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Καθα</w:t>
            </w:r>
            <w:proofErr w:type="spellStart"/>
            <w:r w:rsidRPr="005945AC">
              <w:rPr>
                <w:rFonts w:asciiTheme="majorHAnsi" w:hAnsiTheme="majorHAnsi" w:cstheme="majorHAnsi"/>
              </w:rPr>
              <w:t>ρές</w:t>
            </w:r>
            <w:proofErr w:type="spellEnd"/>
            <w:r w:rsidRPr="005945AC">
              <w:rPr>
                <w:rFonts w:asciiTheme="majorHAnsi" w:hAnsiTheme="majorHAnsi" w:cstheme="majorHAnsi"/>
              </w:rPr>
              <w:t xml:space="preserve"> α</w:t>
            </w:r>
            <w:proofErr w:type="spellStart"/>
            <w:r w:rsidRPr="005945AC">
              <w:rPr>
                <w:rFonts w:asciiTheme="majorHAnsi" w:hAnsiTheme="majorHAnsi" w:cstheme="majorHAnsi"/>
              </w:rPr>
              <w:t>νάγκες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53C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4D5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B80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ABD9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6121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D26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9C9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BE3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409F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BD0C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526B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  <w:tr w:rsidR="005945AC" w:rsidRPr="005945AC" w14:paraId="177235BE" w14:textId="77777777" w:rsidTr="005945AC">
        <w:tc>
          <w:tcPr>
            <w:tcW w:w="35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262C37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945AC">
              <w:rPr>
                <w:rFonts w:asciiTheme="majorHAnsi" w:hAnsiTheme="majorHAnsi" w:cstheme="majorHAnsi"/>
              </w:rPr>
              <w:t>Πρόγρ</w:t>
            </w:r>
            <w:proofErr w:type="spellEnd"/>
            <w:r w:rsidRPr="005945AC">
              <w:rPr>
                <w:rFonts w:asciiTheme="majorHAnsi" w:hAnsiTheme="majorHAnsi" w:cstheme="majorHAnsi"/>
              </w:rPr>
              <w:t>. παρα</w:t>
            </w:r>
            <w:proofErr w:type="spellStart"/>
            <w:r w:rsidRPr="005945AC">
              <w:rPr>
                <w:rFonts w:asciiTheme="majorHAnsi" w:hAnsiTheme="majorHAnsi" w:cstheme="majorHAnsi"/>
              </w:rPr>
              <w:t>γωγής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1850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A93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F833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7AD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7548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34C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A10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2305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475E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9EBD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9E56" w14:textId="77777777" w:rsidR="005945AC" w:rsidRPr="005945AC" w:rsidRDefault="005945AC" w:rsidP="005945AC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5945AC">
              <w:rPr>
                <w:rFonts w:asciiTheme="majorHAnsi" w:hAnsiTheme="majorHAnsi" w:cstheme="majorHAnsi"/>
              </w:rPr>
              <w:t> </w:t>
            </w:r>
          </w:p>
        </w:tc>
      </w:tr>
    </w:tbl>
    <w:p w14:paraId="58AC9182" w14:textId="77777777" w:rsidR="005945AC" w:rsidRPr="005945AC" w:rsidRDefault="005945AC" w:rsidP="005945AC">
      <w:pPr>
        <w:tabs>
          <w:tab w:val="left" w:pos="1380"/>
        </w:tabs>
        <w:rPr>
          <w:rFonts w:asciiTheme="majorHAnsi" w:hAnsiTheme="majorHAnsi" w:cstheme="majorHAnsi"/>
        </w:rPr>
      </w:pPr>
    </w:p>
    <w:p w14:paraId="3F3D2ABE" w14:textId="5D48587F" w:rsidR="005945AC" w:rsidRPr="002B1972" w:rsidRDefault="002B1972" w:rsidP="005945AC">
      <w:pPr>
        <w:tabs>
          <w:tab w:val="left" w:pos="1380"/>
        </w:tabs>
        <w:rPr>
          <w:rFonts w:asciiTheme="majorHAnsi" w:hAnsiTheme="majorHAnsi" w:cstheme="majorHAnsi"/>
          <w:b/>
          <w:bCs/>
          <w:u w:val="single"/>
          <w:lang w:val="el-GR"/>
        </w:rPr>
      </w:pPr>
      <w:r w:rsidRPr="002B1972">
        <w:rPr>
          <w:rFonts w:asciiTheme="majorHAnsi" w:hAnsiTheme="majorHAnsi" w:cstheme="majorHAnsi"/>
          <w:b/>
          <w:bCs/>
          <w:u w:val="single"/>
          <w:lang w:val="el-GR"/>
        </w:rPr>
        <w:t>ΠΡΟΒΛΕΨΕΙΣ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2B1972" w:rsidRPr="008F7D0E" w14:paraId="3C7BED5F" w14:textId="77777777" w:rsidTr="00DA4E5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EEFE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α/α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67B6786C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5E36C753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6899583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1739C50B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1E48F39E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6FB6A5D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05718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E190C6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8</w:t>
            </w:r>
          </w:p>
        </w:tc>
      </w:tr>
      <w:tr w:rsidR="002B1972" w:rsidRPr="008F7D0E" w14:paraId="337E7C93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94E2F7F" w14:textId="5383BAD2" w:rsidR="002B1972" w:rsidRPr="002B1972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  <w:t>ΠΕΡΙΟΔΟΣ</w:t>
            </w:r>
          </w:p>
        </w:tc>
        <w:tc>
          <w:tcPr>
            <w:tcW w:w="964" w:type="dxa"/>
            <w:vAlign w:val="center"/>
          </w:tcPr>
          <w:p w14:paraId="4781211C" w14:textId="7C8AACF9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FE00052" w14:textId="7DC7FEE6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F7918C4" w14:textId="03520CF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3B7DBEA" w14:textId="16C449DB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F7C6924" w14:textId="02231409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2DA4858" w14:textId="365BFDC4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1B162FA3" w14:textId="28469201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2E479F" w14:textId="7FA2EC0C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2B1972" w:rsidRPr="008F7D0E" w14:paraId="1A896064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7DD6C4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proofErr w:type="spellStart"/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Πωλήσεις</w:t>
            </w:r>
            <w:proofErr w:type="spellEnd"/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4A4DBFD" w14:textId="135F2772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398815A" w14:textId="5604DB55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CA7510E" w14:textId="54016ECF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9DD6D8F" w14:textId="7F434D82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EC1013C" w14:textId="03B62F5A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0D591F0F" w14:textId="706F950E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094822" w14:textId="6F1AC11E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21175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6FD55D87" w14:textId="77777777" w:rsidTr="00DA4E5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439281" w14:textId="36EBECB5" w:rsidR="002B1972" w:rsidRPr="002B1972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</w:pPr>
            <w:proofErr w:type="spellStart"/>
            <w:r w:rsidRPr="008F7D0E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Μ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o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  <w:t>ving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  <w:t>avg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0"/>
                <w:lang w:val="el-GR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2581ED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9A46FAE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45D41FF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8B9C10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492F313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280C921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B0B3E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2F2989B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4A3A0D71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72017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e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BAF5B7F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155D720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52AC51C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4D89EE3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5542A8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8F06280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F79B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DBB5F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6E9D7769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2916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(e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)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930DEBB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22DD7C4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25F4BF0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9513B3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C59BEB6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19F6577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87043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B8A4F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3B638E58" w14:textId="77777777" w:rsidTr="00DA4E5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FAF5A0" w14:textId="4A35D9D4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Simple Exp. Smoothing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1BADC5FB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490F344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7D163AC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6E9B3F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EA92B7F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AF68624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851F91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18EDB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11D6F53C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8A726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e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5114D3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3CB62AF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C95C685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8ED81D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A9B887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BCF629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65CEE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27C5A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75CBCA3D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AB69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(e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)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2A8CB19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286317E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212592BB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97ACF66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7735020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5DD5ADD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7A351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53B17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1A3D74F0" w14:textId="77777777" w:rsidTr="00DA4E5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A8637" w14:textId="40AF7A13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Exp. Smoothing w/ trend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629BAFC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09B3C0F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4FFF4CE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10360D1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04A0F6A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2E2379E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094C5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9C29E3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6111E239" w14:textId="77777777" w:rsidTr="00DA4E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BBC872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S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9058C2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24DEFD6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19AD141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1FE899D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9636F2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6AC0A0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986B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82AC1E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0392BD34" w14:textId="77777777" w:rsidTr="00DA4E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209C85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T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2C215EC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173EB910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C4E6571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4696769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15507731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4AF961B3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5F421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13899A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32BCBE22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7128B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e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333D07F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5D24DB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FFC1416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49B6915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91B2359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127C335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892BC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1FEE8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2B1972" w:rsidRPr="008F7D0E" w14:paraId="715D026F" w14:textId="77777777" w:rsidTr="00DA4E50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DD6EC81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(e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bscript"/>
              </w:rPr>
              <w:t>t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</w:rPr>
              <w:t>)</w:t>
            </w:r>
            <w:r w:rsidRPr="008F7D0E">
              <w:rPr>
                <w:rFonts w:asciiTheme="majorHAnsi" w:hAnsiTheme="majorHAnsi" w:cstheme="majorHAnsi"/>
                <w:i/>
                <w:iCs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14:paraId="093BD5A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14:paraId="5780116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14:paraId="67287CEC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14:paraId="174D6824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14:paraId="0FA0F0F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14:paraId="2C48FCF0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71C486D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3132AC7" w14:textId="77777777" w:rsidR="002B1972" w:rsidRPr="008F7D0E" w:rsidRDefault="002B1972" w:rsidP="002B1972">
            <w:pPr>
              <w:jc w:val="center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</w:tbl>
    <w:p w14:paraId="04788961" w14:textId="77777777" w:rsidR="002B1972" w:rsidRDefault="002B1972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34000F33" w14:textId="77777777" w:rsidR="002B1972" w:rsidRDefault="002B1972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0A4BACC0" w14:textId="77777777" w:rsidR="002B1972" w:rsidRDefault="002B1972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17606B6E" w14:textId="77777777" w:rsidR="002B1972" w:rsidRDefault="002B1972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2A27FC0F" w14:textId="77777777" w:rsidR="002B1972" w:rsidRDefault="002B1972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5C8DAD47" w14:textId="77777777" w:rsidR="005945AC" w:rsidRDefault="005945AC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75B7DEDF" w14:textId="77777777" w:rsidR="005945AC" w:rsidRDefault="005945AC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2A70DB40" w14:textId="77777777" w:rsidR="005945AC" w:rsidRDefault="005945AC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p w14:paraId="4D8803B6" w14:textId="77777777" w:rsidR="005945AC" w:rsidRPr="005945AC" w:rsidRDefault="005945AC" w:rsidP="005945AC">
      <w:pPr>
        <w:tabs>
          <w:tab w:val="left" w:pos="1380"/>
        </w:tabs>
        <w:rPr>
          <w:rFonts w:asciiTheme="majorHAnsi" w:hAnsiTheme="majorHAnsi" w:cstheme="majorHAnsi"/>
          <w:lang w:val="el-GR"/>
        </w:rPr>
      </w:pPr>
    </w:p>
    <w:sectPr w:rsidR="005945AC" w:rsidRPr="005945AC" w:rsidSect="008764EE">
      <w:pgSz w:w="15840" w:h="12240" w:orient="landscape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AC"/>
    <w:rsid w:val="0010571B"/>
    <w:rsid w:val="001F3E19"/>
    <w:rsid w:val="0027682B"/>
    <w:rsid w:val="00287CD3"/>
    <w:rsid w:val="002B1972"/>
    <w:rsid w:val="005945AC"/>
    <w:rsid w:val="005E1C54"/>
    <w:rsid w:val="006C41AA"/>
    <w:rsid w:val="008052F3"/>
    <w:rsid w:val="008764EE"/>
    <w:rsid w:val="00D133DB"/>
    <w:rsid w:val="00D527EE"/>
    <w:rsid w:val="00EC26E4"/>
    <w:rsid w:val="00E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D4EC"/>
  <w15:chartTrackingRefBased/>
  <w15:docId w15:val="{75E45ED5-04F4-4296-9493-48292ECA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945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EMIRIS</dc:creator>
  <cp:keywords/>
  <dc:description/>
  <cp:lastModifiedBy>DIMITRIOS EMIRIS</cp:lastModifiedBy>
  <cp:revision>1</cp:revision>
  <dcterms:created xsi:type="dcterms:W3CDTF">2024-02-17T09:02:00Z</dcterms:created>
  <dcterms:modified xsi:type="dcterms:W3CDTF">2024-02-17T09:15:00Z</dcterms:modified>
</cp:coreProperties>
</file>